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5305" w14:textId="77777777" w:rsidR="00DA1616" w:rsidRDefault="00DA1616" w:rsidP="00DA1616">
      <w:pPr>
        <w:tabs>
          <w:tab w:val="left" w:pos="4617"/>
        </w:tabs>
        <w:ind w:left="257"/>
        <w:rPr>
          <w:rFonts w:ascii="Times New Roman"/>
          <w:sz w:val="20"/>
        </w:rPr>
      </w:pPr>
      <w:r>
        <w:rPr>
          <w:rFonts w:ascii="Times New Roman"/>
          <w:noProof/>
          <w:sz w:val="20"/>
        </w:rPr>
        <w:drawing>
          <wp:inline distT="0" distB="0" distL="0" distR="0" wp14:anchorId="3694A586" wp14:editId="7F9EC72A">
            <wp:extent cx="1142368" cy="763524"/>
            <wp:effectExtent l="0" t="0" r="0" b="0"/>
            <wp:docPr id="1" name="image1.png" descr="C:\Users\coralie.fondeville\AppData\Local\Microsoft\Windows\INetCache\Content.Word\MIN_425_Transition_Ecologiqu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2368" cy="763524"/>
                    </a:xfrm>
                    <a:prstGeom prst="rect">
                      <a:avLst/>
                    </a:prstGeom>
                  </pic:spPr>
                </pic:pic>
              </a:graphicData>
            </a:graphic>
          </wp:inline>
        </w:drawing>
      </w:r>
      <w:r>
        <w:rPr>
          <w:rFonts w:ascii="Times New Roman"/>
          <w:sz w:val="20"/>
        </w:rPr>
        <w:tab/>
      </w:r>
      <w:r>
        <w:rPr>
          <w:rFonts w:ascii="Times New Roman"/>
          <w:noProof/>
          <w:position w:val="27"/>
          <w:sz w:val="20"/>
        </w:rPr>
        <w:drawing>
          <wp:inline distT="0" distB="0" distL="0" distR="0" wp14:anchorId="094B8D06" wp14:editId="326DCEE9">
            <wp:extent cx="1640685" cy="585216"/>
            <wp:effectExtent l="0" t="0" r="0" b="0"/>
            <wp:docPr id="3" name="image2.jpeg"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40685" cy="585216"/>
                    </a:xfrm>
                    <a:prstGeom prst="rect">
                      <a:avLst/>
                    </a:prstGeom>
                  </pic:spPr>
                </pic:pic>
              </a:graphicData>
            </a:graphic>
          </wp:inline>
        </w:drawing>
      </w:r>
    </w:p>
    <w:p w14:paraId="5E9D52B1" w14:textId="77777777" w:rsidR="001E32D9" w:rsidRDefault="001E32D9" w:rsidP="001E32D9">
      <w:pPr>
        <w:pStyle w:val="Textbody"/>
        <w:keepNext/>
        <w:widowControl w:val="0"/>
        <w:tabs>
          <w:tab w:val="left" w:pos="708"/>
        </w:tabs>
        <w:spacing w:after="113" w:line="100" w:lineRule="atLeast"/>
        <w:jc w:val="center"/>
      </w:pPr>
    </w:p>
    <w:p w14:paraId="547A4929" w14:textId="77777777" w:rsidR="001E32D9" w:rsidRDefault="001E32D9" w:rsidP="001E32D9">
      <w:pPr>
        <w:pStyle w:val="Textbody"/>
        <w:jc w:val="center"/>
      </w:pPr>
    </w:p>
    <w:p w14:paraId="72558335" w14:textId="77777777" w:rsidR="001E32D9" w:rsidRDefault="001E32D9" w:rsidP="001E32D9">
      <w:pPr>
        <w:pStyle w:val="Textbody"/>
        <w:jc w:val="center"/>
        <w:rPr>
          <w:b/>
          <w:bCs/>
          <w:sz w:val="28"/>
          <w:szCs w:val="28"/>
        </w:rPr>
      </w:pPr>
    </w:p>
    <w:p w14:paraId="559775DF" w14:textId="77777777" w:rsidR="001E32D9" w:rsidRDefault="001E32D9" w:rsidP="001E32D9">
      <w:pPr>
        <w:pStyle w:val="Textbody"/>
        <w:jc w:val="center"/>
        <w:rPr>
          <w:b/>
          <w:bCs/>
          <w:sz w:val="28"/>
          <w:szCs w:val="28"/>
        </w:rPr>
      </w:pPr>
      <w:r>
        <w:rPr>
          <w:b/>
          <w:bCs/>
          <w:sz w:val="28"/>
          <w:szCs w:val="28"/>
        </w:rPr>
        <w:t>Fiche de poste-recrutement 2024</w:t>
      </w:r>
    </w:p>
    <w:p w14:paraId="2E91E253" w14:textId="77777777" w:rsidR="001E32D9" w:rsidRDefault="001E32D9" w:rsidP="001E32D9">
      <w:pPr>
        <w:pStyle w:val="Textbody"/>
        <w:jc w:val="center"/>
      </w:pPr>
    </w:p>
    <w:p w14:paraId="2DA45CBA" w14:textId="76F1B7B5" w:rsidR="001E32D9" w:rsidRDefault="001E32D9" w:rsidP="001E32D9">
      <w:pPr>
        <w:pStyle w:val="Textbody"/>
        <w:jc w:val="center"/>
        <w:rPr>
          <w:b/>
          <w:bCs/>
          <w:sz w:val="26"/>
          <w:szCs w:val="26"/>
        </w:rPr>
      </w:pPr>
      <w:proofErr w:type="spellStart"/>
      <w:r>
        <w:rPr>
          <w:b/>
          <w:bCs/>
          <w:sz w:val="26"/>
          <w:szCs w:val="26"/>
        </w:rPr>
        <w:t>Pro</w:t>
      </w:r>
      <w:r w:rsidR="00E771EC">
        <w:rPr>
          <w:b/>
          <w:bCs/>
          <w:sz w:val="26"/>
          <w:szCs w:val="26"/>
        </w:rPr>
        <w:t>f</w:t>
      </w:r>
      <w:r>
        <w:rPr>
          <w:b/>
          <w:bCs/>
          <w:sz w:val="26"/>
          <w:szCs w:val="26"/>
        </w:rPr>
        <w:t>esseur.e</w:t>
      </w:r>
      <w:proofErr w:type="spellEnd"/>
      <w:r>
        <w:rPr>
          <w:b/>
          <w:bCs/>
          <w:sz w:val="26"/>
          <w:szCs w:val="26"/>
        </w:rPr>
        <w:t xml:space="preserve"> / </w:t>
      </w:r>
      <w:proofErr w:type="spellStart"/>
      <w:r>
        <w:rPr>
          <w:b/>
          <w:bCs/>
          <w:sz w:val="26"/>
          <w:szCs w:val="26"/>
        </w:rPr>
        <w:t>Maître.sse</w:t>
      </w:r>
      <w:proofErr w:type="spellEnd"/>
      <w:r>
        <w:rPr>
          <w:b/>
          <w:bCs/>
          <w:sz w:val="26"/>
          <w:szCs w:val="26"/>
        </w:rPr>
        <w:t xml:space="preserve"> de conférence</w:t>
      </w:r>
    </w:p>
    <w:p w14:paraId="1586057E" w14:textId="20E6E4C8" w:rsidR="001E32D9" w:rsidRDefault="001E32D9" w:rsidP="001E32D9">
      <w:pPr>
        <w:pStyle w:val="Textbody"/>
        <w:jc w:val="center"/>
        <w:rPr>
          <w:b/>
          <w:bCs/>
          <w:sz w:val="26"/>
          <w:szCs w:val="26"/>
        </w:rPr>
      </w:pPr>
      <w:r>
        <w:rPr>
          <w:b/>
          <w:bCs/>
          <w:sz w:val="26"/>
          <w:szCs w:val="26"/>
        </w:rPr>
        <w:t>Pr/</w:t>
      </w:r>
      <w:proofErr w:type="spellStart"/>
      <w:r>
        <w:rPr>
          <w:b/>
          <w:bCs/>
          <w:sz w:val="26"/>
          <w:szCs w:val="26"/>
        </w:rPr>
        <w:t>MdC</w:t>
      </w:r>
      <w:proofErr w:type="spellEnd"/>
    </w:p>
    <w:p w14:paraId="518D75E9" w14:textId="77777777" w:rsidR="001E32D9" w:rsidRDefault="001E32D9" w:rsidP="001E32D9">
      <w:pPr>
        <w:pStyle w:val="Textbody"/>
        <w:jc w:val="center"/>
        <w:rPr>
          <w:b/>
          <w:bCs/>
          <w:sz w:val="28"/>
          <w:szCs w:val="28"/>
        </w:rPr>
      </w:pPr>
      <w:r>
        <w:rPr>
          <w:b/>
          <w:bCs/>
          <w:sz w:val="28"/>
          <w:szCs w:val="28"/>
        </w:rPr>
        <w:t>Ecole nationale des travaux publics de l’Etat</w:t>
      </w:r>
    </w:p>
    <w:p w14:paraId="3AF13BE5" w14:textId="77777777" w:rsidR="001E32D9" w:rsidRDefault="001E32D9" w:rsidP="001E32D9">
      <w:pPr>
        <w:pStyle w:val="Textbody"/>
        <w:jc w:val="center"/>
        <w:rPr>
          <w:b/>
          <w:bCs/>
          <w:sz w:val="28"/>
          <w:szCs w:val="28"/>
        </w:rPr>
      </w:pPr>
      <w:r>
        <w:rPr>
          <w:b/>
          <w:bCs/>
          <w:sz w:val="28"/>
          <w:szCs w:val="28"/>
        </w:rPr>
        <w:t>(ENTPE)</w:t>
      </w:r>
    </w:p>
    <w:p w14:paraId="53938846" w14:textId="77777777" w:rsidR="001E32D9" w:rsidRDefault="001E32D9" w:rsidP="001E32D9">
      <w:pPr>
        <w:pStyle w:val="Textbody"/>
        <w:jc w:val="center"/>
      </w:pPr>
      <w:r>
        <w:t>********************************</w:t>
      </w:r>
    </w:p>
    <w:p w14:paraId="5DDFB53A" w14:textId="77777777" w:rsidR="001E32D9" w:rsidRDefault="001E32D9" w:rsidP="001E32D9">
      <w:pPr>
        <w:pStyle w:val="Textbody"/>
        <w:jc w:val="center"/>
      </w:pPr>
    </w:p>
    <w:p w14:paraId="4894B09C" w14:textId="0E6C005F"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 xml:space="preserve">Intitulé du poste : </w:t>
      </w:r>
      <w:r w:rsidRPr="001E416D">
        <w:rPr>
          <w:b/>
          <w:bCs/>
          <w:sz w:val="20"/>
          <w:szCs w:val="20"/>
        </w:rPr>
        <w:tab/>
      </w:r>
      <w:proofErr w:type="spellStart"/>
      <w:r w:rsidRPr="001E32D9">
        <w:rPr>
          <w:sz w:val="20"/>
          <w:szCs w:val="20"/>
        </w:rPr>
        <w:t>Professeur.e</w:t>
      </w:r>
      <w:proofErr w:type="spellEnd"/>
      <w:r w:rsidRPr="001E32D9">
        <w:rPr>
          <w:sz w:val="20"/>
          <w:szCs w:val="20"/>
        </w:rPr>
        <w:t xml:space="preserve">/Maître de </w:t>
      </w:r>
      <w:proofErr w:type="gramStart"/>
      <w:r w:rsidRPr="001E32D9">
        <w:rPr>
          <w:sz w:val="20"/>
          <w:szCs w:val="20"/>
        </w:rPr>
        <w:t>conférence</w:t>
      </w:r>
      <w:proofErr w:type="gramEnd"/>
      <w:r w:rsidRPr="001E32D9">
        <w:rPr>
          <w:sz w:val="20"/>
          <w:szCs w:val="20"/>
        </w:rPr>
        <w:t xml:space="preserve"> en Ecologie des milieux aquatiques</w:t>
      </w:r>
    </w:p>
    <w:p w14:paraId="0B483ED2" w14:textId="290D91AA"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 xml:space="preserve">Discipline(s) : </w:t>
      </w:r>
      <w:r w:rsidRPr="001E416D">
        <w:rPr>
          <w:b/>
          <w:bCs/>
          <w:sz w:val="20"/>
          <w:szCs w:val="20"/>
        </w:rPr>
        <w:tab/>
      </w:r>
      <w:r w:rsidRPr="001E32D9">
        <w:rPr>
          <w:sz w:val="20"/>
          <w:szCs w:val="20"/>
        </w:rPr>
        <w:t>Ecologie</w:t>
      </w:r>
    </w:p>
    <w:p w14:paraId="6D9EB236" w14:textId="657125EF"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Spécialité(s) :</w:t>
      </w:r>
      <w:r w:rsidRPr="001E416D">
        <w:rPr>
          <w:b/>
          <w:bCs/>
          <w:sz w:val="20"/>
          <w:szCs w:val="20"/>
        </w:rPr>
        <w:tab/>
      </w:r>
      <w:r w:rsidRPr="001E32D9">
        <w:rPr>
          <w:sz w:val="20"/>
          <w:szCs w:val="20"/>
        </w:rPr>
        <w:t>Milieux aquatiques anthropisés</w:t>
      </w:r>
    </w:p>
    <w:p w14:paraId="7C27BD18" w14:textId="46673760"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Laboratoire d’affectation :</w:t>
      </w:r>
      <w:r w:rsidRPr="001E416D">
        <w:rPr>
          <w:b/>
          <w:bCs/>
          <w:sz w:val="20"/>
          <w:szCs w:val="20"/>
        </w:rPr>
        <w:tab/>
      </w:r>
      <w:r w:rsidRPr="001E32D9">
        <w:rPr>
          <w:sz w:val="20"/>
          <w:szCs w:val="20"/>
        </w:rPr>
        <w:t>LEHNA UMR 5023, Equipe IAPHY</w:t>
      </w:r>
    </w:p>
    <w:p w14:paraId="1B8E4F1C" w14:textId="77777777"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Localisation :</w:t>
      </w:r>
      <w:r w:rsidRPr="001E416D">
        <w:rPr>
          <w:sz w:val="20"/>
          <w:szCs w:val="20"/>
        </w:rPr>
        <w:t xml:space="preserve"> </w:t>
      </w:r>
      <w:r w:rsidRPr="001E416D">
        <w:rPr>
          <w:sz w:val="20"/>
          <w:szCs w:val="20"/>
        </w:rPr>
        <w:tab/>
        <w:t xml:space="preserve">ENTPE – rue Maurice </w:t>
      </w:r>
      <w:proofErr w:type="spellStart"/>
      <w:r w:rsidRPr="001E416D">
        <w:rPr>
          <w:sz w:val="20"/>
          <w:szCs w:val="20"/>
        </w:rPr>
        <w:t>Audin</w:t>
      </w:r>
      <w:proofErr w:type="spellEnd"/>
      <w:r w:rsidRPr="001E416D">
        <w:rPr>
          <w:sz w:val="20"/>
          <w:szCs w:val="20"/>
        </w:rPr>
        <w:t>, 69518 Vaulx-en-Velin Cedex</w:t>
      </w:r>
    </w:p>
    <w:p w14:paraId="3D7DB5B8" w14:textId="673F20EC"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b/>
          <w:bCs/>
          <w:sz w:val="20"/>
          <w:szCs w:val="20"/>
        </w:rPr>
        <w:t xml:space="preserve">Contact(s) : </w:t>
      </w:r>
      <w:r w:rsidRPr="001E416D">
        <w:rPr>
          <w:b/>
          <w:bCs/>
          <w:sz w:val="20"/>
          <w:szCs w:val="20"/>
        </w:rPr>
        <w:tab/>
      </w:r>
      <w:r w:rsidRPr="001E416D">
        <w:rPr>
          <w:sz w:val="20"/>
          <w:szCs w:val="20"/>
        </w:rPr>
        <w:t xml:space="preserve">A l’ENTPE : </w:t>
      </w:r>
    </w:p>
    <w:p w14:paraId="1AB137CD" w14:textId="77777777"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sz w:val="20"/>
          <w:szCs w:val="20"/>
        </w:rPr>
        <w:tab/>
        <w:t xml:space="preserve">-  Luc Delattre, Directeur de la recherche et de la formation doctorale, </w:t>
      </w:r>
      <w:hyperlink r:id="rId7" w:history="1">
        <w:r w:rsidRPr="001E416D">
          <w:rPr>
            <w:rStyle w:val="Lienhypertexte"/>
            <w:sz w:val="20"/>
            <w:szCs w:val="20"/>
          </w:rPr>
          <w:t>luc.delattre@entpe.fr</w:t>
        </w:r>
      </w:hyperlink>
      <w:r w:rsidRPr="001E416D">
        <w:rPr>
          <w:sz w:val="20"/>
          <w:szCs w:val="20"/>
        </w:rPr>
        <w:t xml:space="preserve"> ; </w:t>
      </w:r>
      <w:proofErr w:type="spellStart"/>
      <w:r w:rsidRPr="001E416D">
        <w:rPr>
          <w:sz w:val="20"/>
          <w:szCs w:val="20"/>
        </w:rPr>
        <w:t>Tél</w:t>
      </w:r>
      <w:proofErr w:type="spellEnd"/>
      <w:r w:rsidRPr="001E416D">
        <w:rPr>
          <w:sz w:val="20"/>
          <w:szCs w:val="20"/>
        </w:rPr>
        <w:t>. : 04 72 04 70 90</w:t>
      </w:r>
    </w:p>
    <w:p w14:paraId="1BB672CA" w14:textId="77777777"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sz w:val="20"/>
          <w:szCs w:val="20"/>
        </w:rPr>
        <w:tab/>
        <w:t>-  Antoine Le Blanc, Directeur de la formation initiale,</w:t>
      </w:r>
      <w:r w:rsidRPr="001E416D">
        <w:rPr>
          <w:sz w:val="20"/>
          <w:szCs w:val="20"/>
        </w:rPr>
        <w:br/>
      </w:r>
      <w:hyperlink r:id="rId8" w:history="1">
        <w:r w:rsidRPr="001E416D">
          <w:rPr>
            <w:rStyle w:val="Lienhypertexte"/>
            <w:sz w:val="20"/>
            <w:szCs w:val="20"/>
          </w:rPr>
          <w:t>antoine.leblanc@entpe.fr</w:t>
        </w:r>
      </w:hyperlink>
      <w:r w:rsidRPr="001E416D">
        <w:rPr>
          <w:sz w:val="20"/>
          <w:szCs w:val="20"/>
        </w:rPr>
        <w:t xml:space="preserve"> ; </w:t>
      </w:r>
      <w:proofErr w:type="spellStart"/>
      <w:r w:rsidRPr="001E416D">
        <w:rPr>
          <w:sz w:val="20"/>
          <w:szCs w:val="20"/>
        </w:rPr>
        <w:t>Tél</w:t>
      </w:r>
      <w:proofErr w:type="spellEnd"/>
      <w:r w:rsidRPr="001E416D">
        <w:rPr>
          <w:sz w:val="20"/>
          <w:szCs w:val="20"/>
        </w:rPr>
        <w:t>. : 04 72 04 71 05</w:t>
      </w:r>
    </w:p>
    <w:p w14:paraId="415E7584" w14:textId="128548C7" w:rsidR="001E32D9" w:rsidRDefault="001E32D9" w:rsidP="001E32D9">
      <w:pPr>
        <w:pStyle w:val="Textbody"/>
        <w:tabs>
          <w:tab w:val="left" w:pos="3260"/>
          <w:tab w:val="left" w:pos="5812"/>
          <w:tab w:val="left" w:pos="8364"/>
          <w:tab w:val="left" w:pos="10208"/>
        </w:tabs>
        <w:ind w:left="2552" w:hanging="2552"/>
        <w:rPr>
          <w:sz w:val="20"/>
          <w:szCs w:val="20"/>
        </w:rPr>
      </w:pPr>
      <w:r w:rsidRPr="001E416D">
        <w:rPr>
          <w:sz w:val="20"/>
          <w:szCs w:val="20"/>
        </w:rPr>
        <w:tab/>
      </w:r>
      <w:r w:rsidRPr="001B426E">
        <w:rPr>
          <w:rFonts w:cs="Liberation Serif"/>
          <w:sz w:val="20"/>
          <w:szCs w:val="20"/>
        </w:rPr>
        <w:t xml:space="preserve">Au LEHNA : </w:t>
      </w:r>
    </w:p>
    <w:p w14:paraId="31E340CF" w14:textId="4BEB3238"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sz w:val="20"/>
          <w:szCs w:val="20"/>
        </w:rPr>
        <w:tab/>
        <w:t xml:space="preserve">- </w:t>
      </w:r>
      <w:r w:rsidR="00D70A22">
        <w:rPr>
          <w:sz w:val="20"/>
          <w:szCs w:val="20"/>
        </w:rPr>
        <w:t>Nathalie</w:t>
      </w:r>
      <w:r w:rsidRPr="001E32D9">
        <w:rPr>
          <w:sz w:val="20"/>
          <w:szCs w:val="20"/>
        </w:rPr>
        <w:t xml:space="preserve"> </w:t>
      </w:r>
      <w:proofErr w:type="spellStart"/>
      <w:r w:rsidRPr="001E32D9">
        <w:rPr>
          <w:sz w:val="20"/>
          <w:szCs w:val="20"/>
        </w:rPr>
        <w:t>Mondy</w:t>
      </w:r>
      <w:proofErr w:type="spellEnd"/>
      <w:r w:rsidRPr="001E32D9">
        <w:rPr>
          <w:sz w:val="20"/>
          <w:szCs w:val="20"/>
        </w:rPr>
        <w:t xml:space="preserve">, Directrice de l’UMR LEHNA, </w:t>
      </w:r>
      <w:r w:rsidR="00D70A22">
        <w:rPr>
          <w:sz w:val="20"/>
          <w:szCs w:val="20"/>
        </w:rPr>
        <w:t>nathalie</w:t>
      </w:r>
      <w:r w:rsidRPr="001E32D9">
        <w:rPr>
          <w:sz w:val="20"/>
          <w:szCs w:val="20"/>
        </w:rPr>
        <w:t>.mondy@univ-lyon1.fr</w:t>
      </w:r>
    </w:p>
    <w:p w14:paraId="763A1572" w14:textId="030F0BE6" w:rsidR="001E32D9" w:rsidRPr="001E416D" w:rsidRDefault="001E32D9" w:rsidP="001E32D9">
      <w:pPr>
        <w:pStyle w:val="Textbody"/>
        <w:tabs>
          <w:tab w:val="left" w:pos="3260"/>
          <w:tab w:val="left" w:pos="5812"/>
          <w:tab w:val="left" w:pos="8364"/>
          <w:tab w:val="left" w:pos="10208"/>
        </w:tabs>
        <w:ind w:left="2552" w:hanging="2552"/>
        <w:rPr>
          <w:sz w:val="20"/>
          <w:szCs w:val="20"/>
        </w:rPr>
      </w:pPr>
      <w:r w:rsidRPr="001E416D">
        <w:rPr>
          <w:sz w:val="20"/>
          <w:szCs w:val="20"/>
        </w:rPr>
        <w:tab/>
        <w:t xml:space="preserve">- </w:t>
      </w:r>
      <w:r w:rsidRPr="001E32D9">
        <w:rPr>
          <w:sz w:val="20"/>
          <w:szCs w:val="20"/>
        </w:rPr>
        <w:t xml:space="preserve">Jean-Philippe </w:t>
      </w:r>
      <w:proofErr w:type="spellStart"/>
      <w:r w:rsidRPr="001E32D9">
        <w:rPr>
          <w:sz w:val="20"/>
          <w:szCs w:val="20"/>
        </w:rPr>
        <w:t>Bedell</w:t>
      </w:r>
      <w:proofErr w:type="spellEnd"/>
      <w:r w:rsidRPr="001E32D9">
        <w:rPr>
          <w:sz w:val="20"/>
          <w:szCs w:val="20"/>
        </w:rPr>
        <w:t>, Référent site UMR-ENTPE et responsable équipe IAPHY, bedell@entpe.fr. Tel : 04/72/04/70/81 ; Port : 07-64-79-23-64</w:t>
      </w:r>
    </w:p>
    <w:p w14:paraId="3DEFC19C" w14:textId="77777777" w:rsidR="001E32D9" w:rsidRPr="001E416D" w:rsidRDefault="001E32D9" w:rsidP="001E32D9">
      <w:pPr>
        <w:pStyle w:val="Textbody"/>
        <w:tabs>
          <w:tab w:val="left" w:pos="3260"/>
          <w:tab w:val="left" w:pos="5812"/>
          <w:tab w:val="left" w:pos="8364"/>
          <w:tab w:val="left" w:pos="10208"/>
        </w:tabs>
        <w:ind w:left="2552" w:hanging="2552"/>
        <w:rPr>
          <w:sz w:val="20"/>
          <w:szCs w:val="20"/>
        </w:rPr>
      </w:pPr>
    </w:p>
    <w:p w14:paraId="52A99C78" w14:textId="77777777" w:rsidR="00E127A1" w:rsidRPr="0014132E" w:rsidRDefault="00E127A1" w:rsidP="00DA1616">
      <w:pPr>
        <w:spacing w:before="136"/>
        <w:ind w:left="2264"/>
        <w:rPr>
          <w:rFonts w:ascii="Liberation Serif"/>
          <w:sz w:val="17"/>
        </w:rPr>
      </w:pPr>
    </w:p>
    <w:p w14:paraId="18AB8F5B" w14:textId="77777777" w:rsidR="00DA1616" w:rsidRPr="00856AF6" w:rsidRDefault="00DA1616" w:rsidP="00856AF6">
      <w:pPr>
        <w:pStyle w:val="Titre2"/>
        <w:numPr>
          <w:ilvl w:val="0"/>
          <w:numId w:val="1"/>
        </w:numPr>
        <w:spacing w:before="144"/>
        <w:ind w:left="142" w:hanging="142"/>
        <w:rPr>
          <w:sz w:val="20"/>
          <w:szCs w:val="20"/>
        </w:rPr>
      </w:pPr>
      <w:r w:rsidRPr="00856AF6">
        <w:rPr>
          <w:w w:val="105"/>
          <w:sz w:val="20"/>
          <w:szCs w:val="20"/>
        </w:rPr>
        <w:t>Contexte</w:t>
      </w:r>
      <w:r w:rsidRPr="00856AF6">
        <w:rPr>
          <w:spacing w:val="-8"/>
          <w:w w:val="105"/>
          <w:sz w:val="20"/>
          <w:szCs w:val="20"/>
        </w:rPr>
        <w:t xml:space="preserve"> </w:t>
      </w:r>
      <w:r w:rsidRPr="00856AF6">
        <w:rPr>
          <w:w w:val="105"/>
          <w:sz w:val="20"/>
          <w:szCs w:val="20"/>
        </w:rPr>
        <w:t>et</w:t>
      </w:r>
      <w:r w:rsidRPr="00856AF6">
        <w:rPr>
          <w:spacing w:val="-5"/>
          <w:w w:val="105"/>
          <w:sz w:val="20"/>
          <w:szCs w:val="20"/>
        </w:rPr>
        <w:t xml:space="preserve"> </w:t>
      </w:r>
      <w:r w:rsidRPr="00856AF6">
        <w:rPr>
          <w:spacing w:val="-2"/>
          <w:w w:val="105"/>
          <w:sz w:val="20"/>
          <w:szCs w:val="20"/>
        </w:rPr>
        <w:t>enjeux</w:t>
      </w:r>
    </w:p>
    <w:p w14:paraId="08A75DEB" w14:textId="77777777" w:rsidR="00DA1616" w:rsidRPr="00856AF6" w:rsidRDefault="00DA1616" w:rsidP="00856AF6">
      <w:pPr>
        <w:rPr>
          <w:sz w:val="20"/>
          <w:szCs w:val="20"/>
        </w:rPr>
      </w:pPr>
      <w:r w:rsidRPr="00856AF6">
        <w:rPr>
          <w:w w:val="105"/>
          <w:sz w:val="20"/>
          <w:szCs w:val="20"/>
        </w:rPr>
        <w:t>Établissement d’enseignement supérieur et de recherche constitué en établissement public à caractère scientifique, culturel et professionnel (EPSCP) sous tutelle du ministère de la transition écologique, l’École nationale des travaux publics de l’État (ENTPE) intervient, en formation et en recherche, sur l’ensemble des champs professionnels de l’aménagement et de la gestion des territoires urbanisés :</w:t>
      </w:r>
    </w:p>
    <w:p w14:paraId="17CABB44" w14:textId="77777777" w:rsidR="00DA1616" w:rsidRPr="00856AF6" w:rsidRDefault="00DA1616" w:rsidP="00856AF6">
      <w:pPr>
        <w:pStyle w:val="Paragraphedeliste"/>
        <w:numPr>
          <w:ilvl w:val="1"/>
          <w:numId w:val="1"/>
        </w:numPr>
        <w:tabs>
          <w:tab w:val="left" w:pos="647"/>
        </w:tabs>
        <w:spacing w:before="45"/>
        <w:rPr>
          <w:sz w:val="20"/>
          <w:szCs w:val="20"/>
        </w:rPr>
      </w:pPr>
      <w:r w:rsidRPr="00856AF6">
        <w:rPr>
          <w:w w:val="105"/>
          <w:sz w:val="20"/>
          <w:szCs w:val="20"/>
        </w:rPr>
        <w:t>Bâtiments</w:t>
      </w:r>
      <w:r w:rsidRPr="00856AF6">
        <w:rPr>
          <w:spacing w:val="-2"/>
          <w:w w:val="105"/>
          <w:sz w:val="20"/>
          <w:szCs w:val="20"/>
        </w:rPr>
        <w:t xml:space="preserve"> </w:t>
      </w:r>
      <w:r w:rsidRPr="00856AF6">
        <w:rPr>
          <w:w w:val="105"/>
          <w:sz w:val="20"/>
          <w:szCs w:val="20"/>
        </w:rPr>
        <w:t>et</w:t>
      </w:r>
      <w:r w:rsidRPr="00856AF6">
        <w:rPr>
          <w:spacing w:val="-5"/>
          <w:w w:val="105"/>
          <w:sz w:val="20"/>
          <w:szCs w:val="20"/>
        </w:rPr>
        <w:t xml:space="preserve"> </w:t>
      </w:r>
      <w:r w:rsidRPr="00856AF6">
        <w:rPr>
          <w:w w:val="105"/>
          <w:sz w:val="20"/>
          <w:szCs w:val="20"/>
        </w:rPr>
        <w:t>infrastructures</w:t>
      </w:r>
      <w:r w:rsidRPr="00856AF6">
        <w:rPr>
          <w:spacing w:val="-1"/>
          <w:w w:val="105"/>
          <w:sz w:val="20"/>
          <w:szCs w:val="20"/>
        </w:rPr>
        <w:t xml:space="preserve"> </w:t>
      </w:r>
      <w:r w:rsidRPr="00856AF6">
        <w:rPr>
          <w:spacing w:val="-10"/>
          <w:w w:val="105"/>
          <w:sz w:val="20"/>
          <w:szCs w:val="20"/>
        </w:rPr>
        <w:t>;</w:t>
      </w:r>
    </w:p>
    <w:p w14:paraId="577EF0B3" w14:textId="77777777" w:rsidR="00DA1616" w:rsidRPr="00856AF6" w:rsidRDefault="00DA1616" w:rsidP="00856AF6">
      <w:pPr>
        <w:pStyle w:val="Paragraphedeliste"/>
        <w:numPr>
          <w:ilvl w:val="1"/>
          <w:numId w:val="1"/>
        </w:numPr>
        <w:tabs>
          <w:tab w:val="left" w:pos="647"/>
        </w:tabs>
        <w:spacing w:before="53"/>
        <w:rPr>
          <w:sz w:val="20"/>
          <w:szCs w:val="20"/>
        </w:rPr>
      </w:pPr>
      <w:r w:rsidRPr="00856AF6">
        <w:rPr>
          <w:w w:val="105"/>
          <w:sz w:val="20"/>
          <w:szCs w:val="20"/>
        </w:rPr>
        <w:lastRenderedPageBreak/>
        <w:t>Aménagement</w:t>
      </w:r>
      <w:r w:rsidRPr="00856AF6">
        <w:rPr>
          <w:spacing w:val="-1"/>
          <w:w w:val="105"/>
          <w:sz w:val="20"/>
          <w:szCs w:val="20"/>
        </w:rPr>
        <w:t xml:space="preserve"> </w:t>
      </w:r>
      <w:r w:rsidRPr="00856AF6">
        <w:rPr>
          <w:w w:val="105"/>
          <w:sz w:val="20"/>
          <w:szCs w:val="20"/>
        </w:rPr>
        <w:t>des</w:t>
      </w:r>
      <w:r w:rsidRPr="00856AF6">
        <w:rPr>
          <w:spacing w:val="-2"/>
          <w:w w:val="105"/>
          <w:sz w:val="20"/>
          <w:szCs w:val="20"/>
        </w:rPr>
        <w:t xml:space="preserve"> </w:t>
      </w:r>
      <w:r w:rsidRPr="00856AF6">
        <w:rPr>
          <w:w w:val="105"/>
          <w:sz w:val="20"/>
          <w:szCs w:val="20"/>
        </w:rPr>
        <w:t>territoires,</w:t>
      </w:r>
      <w:r w:rsidRPr="00856AF6">
        <w:rPr>
          <w:spacing w:val="-2"/>
          <w:w w:val="105"/>
          <w:sz w:val="20"/>
          <w:szCs w:val="20"/>
        </w:rPr>
        <w:t xml:space="preserve"> </w:t>
      </w:r>
      <w:r w:rsidRPr="00856AF6">
        <w:rPr>
          <w:w w:val="105"/>
          <w:sz w:val="20"/>
          <w:szCs w:val="20"/>
        </w:rPr>
        <w:t>politiques</w:t>
      </w:r>
      <w:r w:rsidRPr="00856AF6">
        <w:rPr>
          <w:spacing w:val="1"/>
          <w:w w:val="105"/>
          <w:sz w:val="20"/>
          <w:szCs w:val="20"/>
        </w:rPr>
        <w:t xml:space="preserve"> </w:t>
      </w:r>
      <w:r w:rsidRPr="00856AF6">
        <w:rPr>
          <w:w w:val="105"/>
          <w:sz w:val="20"/>
          <w:szCs w:val="20"/>
        </w:rPr>
        <w:t>urbaines,</w:t>
      </w:r>
      <w:r w:rsidRPr="00856AF6">
        <w:rPr>
          <w:spacing w:val="-2"/>
          <w:w w:val="105"/>
          <w:sz w:val="20"/>
          <w:szCs w:val="20"/>
        </w:rPr>
        <w:t xml:space="preserve"> </w:t>
      </w:r>
      <w:r w:rsidRPr="00856AF6">
        <w:rPr>
          <w:w w:val="105"/>
          <w:sz w:val="20"/>
          <w:szCs w:val="20"/>
        </w:rPr>
        <w:t>et</w:t>
      </w:r>
      <w:r w:rsidRPr="00856AF6">
        <w:rPr>
          <w:spacing w:val="-2"/>
          <w:w w:val="105"/>
          <w:sz w:val="20"/>
          <w:szCs w:val="20"/>
        </w:rPr>
        <w:t xml:space="preserve"> </w:t>
      </w:r>
      <w:r w:rsidRPr="00856AF6">
        <w:rPr>
          <w:w w:val="105"/>
          <w:sz w:val="20"/>
          <w:szCs w:val="20"/>
        </w:rPr>
        <w:t>urbanisme</w:t>
      </w:r>
      <w:r w:rsidRPr="00856AF6">
        <w:rPr>
          <w:spacing w:val="4"/>
          <w:w w:val="105"/>
          <w:sz w:val="20"/>
          <w:szCs w:val="20"/>
        </w:rPr>
        <w:t xml:space="preserve"> </w:t>
      </w:r>
      <w:r w:rsidRPr="00856AF6">
        <w:rPr>
          <w:spacing w:val="-10"/>
          <w:w w:val="105"/>
          <w:sz w:val="20"/>
          <w:szCs w:val="20"/>
        </w:rPr>
        <w:t>;</w:t>
      </w:r>
    </w:p>
    <w:p w14:paraId="3BE4EA6E" w14:textId="77777777" w:rsidR="00DA1616" w:rsidRPr="00856AF6" w:rsidRDefault="00DA1616" w:rsidP="00856AF6">
      <w:pPr>
        <w:pStyle w:val="Paragraphedeliste"/>
        <w:numPr>
          <w:ilvl w:val="1"/>
          <w:numId w:val="1"/>
        </w:numPr>
        <w:tabs>
          <w:tab w:val="left" w:pos="647"/>
        </w:tabs>
        <w:spacing w:before="54"/>
        <w:rPr>
          <w:sz w:val="20"/>
          <w:szCs w:val="20"/>
        </w:rPr>
      </w:pPr>
      <w:r w:rsidRPr="00856AF6">
        <w:rPr>
          <w:w w:val="105"/>
          <w:sz w:val="20"/>
          <w:szCs w:val="20"/>
        </w:rPr>
        <w:t>Systèmes</w:t>
      </w:r>
      <w:r w:rsidRPr="00856AF6">
        <w:rPr>
          <w:spacing w:val="-2"/>
          <w:w w:val="105"/>
          <w:sz w:val="20"/>
          <w:szCs w:val="20"/>
        </w:rPr>
        <w:t xml:space="preserve"> </w:t>
      </w:r>
      <w:r w:rsidRPr="00856AF6">
        <w:rPr>
          <w:w w:val="105"/>
          <w:sz w:val="20"/>
          <w:szCs w:val="20"/>
        </w:rPr>
        <w:t>de</w:t>
      </w:r>
      <w:r w:rsidRPr="00856AF6">
        <w:rPr>
          <w:spacing w:val="-2"/>
          <w:w w:val="105"/>
          <w:sz w:val="20"/>
          <w:szCs w:val="20"/>
        </w:rPr>
        <w:t xml:space="preserve"> </w:t>
      </w:r>
      <w:r w:rsidRPr="00856AF6">
        <w:rPr>
          <w:w w:val="105"/>
          <w:sz w:val="20"/>
          <w:szCs w:val="20"/>
        </w:rPr>
        <w:t>transport</w:t>
      </w:r>
      <w:r w:rsidRPr="00856AF6">
        <w:rPr>
          <w:spacing w:val="-1"/>
          <w:w w:val="105"/>
          <w:sz w:val="20"/>
          <w:szCs w:val="20"/>
        </w:rPr>
        <w:t xml:space="preserve"> </w:t>
      </w:r>
      <w:r w:rsidRPr="00856AF6">
        <w:rPr>
          <w:w w:val="105"/>
          <w:sz w:val="20"/>
          <w:szCs w:val="20"/>
        </w:rPr>
        <w:t>et</w:t>
      </w:r>
      <w:r w:rsidRPr="00856AF6">
        <w:rPr>
          <w:spacing w:val="-1"/>
          <w:w w:val="105"/>
          <w:sz w:val="20"/>
          <w:szCs w:val="20"/>
        </w:rPr>
        <w:t xml:space="preserve"> </w:t>
      </w:r>
      <w:r w:rsidRPr="00856AF6">
        <w:rPr>
          <w:w w:val="105"/>
          <w:sz w:val="20"/>
          <w:szCs w:val="20"/>
        </w:rPr>
        <w:t>mobilités</w:t>
      </w:r>
      <w:r w:rsidRPr="00856AF6">
        <w:rPr>
          <w:spacing w:val="2"/>
          <w:w w:val="105"/>
          <w:sz w:val="20"/>
          <w:szCs w:val="20"/>
        </w:rPr>
        <w:t xml:space="preserve"> </w:t>
      </w:r>
      <w:r w:rsidRPr="00856AF6">
        <w:rPr>
          <w:spacing w:val="-10"/>
          <w:w w:val="105"/>
          <w:sz w:val="20"/>
          <w:szCs w:val="20"/>
        </w:rPr>
        <w:t>;</w:t>
      </w:r>
    </w:p>
    <w:p w14:paraId="155E38FD" w14:textId="7D649B99" w:rsidR="00E127A1" w:rsidRPr="00856AF6" w:rsidRDefault="00DA1616" w:rsidP="00856AF6">
      <w:pPr>
        <w:pStyle w:val="Paragraphedeliste"/>
        <w:numPr>
          <w:ilvl w:val="1"/>
          <w:numId w:val="1"/>
        </w:numPr>
        <w:tabs>
          <w:tab w:val="left" w:pos="647"/>
        </w:tabs>
        <w:spacing w:before="52" w:line="249" w:lineRule="auto"/>
        <w:rPr>
          <w:sz w:val="20"/>
          <w:szCs w:val="20"/>
        </w:rPr>
      </w:pPr>
      <w:r w:rsidRPr="00856AF6">
        <w:rPr>
          <w:w w:val="105"/>
          <w:sz w:val="20"/>
          <w:szCs w:val="20"/>
        </w:rPr>
        <w:t>Sols,</w:t>
      </w:r>
      <w:r w:rsidRPr="00856AF6">
        <w:rPr>
          <w:spacing w:val="-6"/>
          <w:w w:val="105"/>
          <w:sz w:val="20"/>
          <w:szCs w:val="20"/>
        </w:rPr>
        <w:t xml:space="preserve"> </w:t>
      </w:r>
      <w:r w:rsidRPr="00856AF6">
        <w:rPr>
          <w:w w:val="105"/>
          <w:sz w:val="20"/>
          <w:szCs w:val="20"/>
        </w:rPr>
        <w:t>eau</w:t>
      </w:r>
      <w:r w:rsidRPr="00856AF6">
        <w:rPr>
          <w:spacing w:val="-6"/>
          <w:w w:val="105"/>
          <w:sz w:val="20"/>
          <w:szCs w:val="20"/>
        </w:rPr>
        <w:t xml:space="preserve"> </w:t>
      </w:r>
      <w:r w:rsidRPr="00856AF6">
        <w:rPr>
          <w:w w:val="105"/>
          <w:sz w:val="20"/>
          <w:szCs w:val="20"/>
        </w:rPr>
        <w:t>et</w:t>
      </w:r>
      <w:r w:rsidRPr="00856AF6">
        <w:rPr>
          <w:spacing w:val="-6"/>
          <w:w w:val="105"/>
          <w:sz w:val="20"/>
          <w:szCs w:val="20"/>
        </w:rPr>
        <w:t xml:space="preserve"> </w:t>
      </w:r>
      <w:r w:rsidRPr="00856AF6">
        <w:rPr>
          <w:w w:val="105"/>
          <w:sz w:val="20"/>
          <w:szCs w:val="20"/>
        </w:rPr>
        <w:t>hydrosystèmes</w:t>
      </w:r>
      <w:r w:rsidRPr="00856AF6">
        <w:rPr>
          <w:spacing w:val="-3"/>
          <w:w w:val="105"/>
          <w:sz w:val="20"/>
          <w:szCs w:val="20"/>
        </w:rPr>
        <w:t xml:space="preserve"> </w:t>
      </w:r>
      <w:r w:rsidRPr="00856AF6">
        <w:rPr>
          <w:w w:val="105"/>
          <w:sz w:val="20"/>
          <w:szCs w:val="20"/>
        </w:rPr>
        <w:t>anthropisés :</w:t>
      </w:r>
      <w:r w:rsidRPr="00856AF6">
        <w:rPr>
          <w:spacing w:val="-5"/>
          <w:w w:val="105"/>
          <w:sz w:val="20"/>
          <w:szCs w:val="20"/>
        </w:rPr>
        <w:t xml:space="preserve"> </w:t>
      </w:r>
      <w:r w:rsidRPr="00856AF6">
        <w:rPr>
          <w:w w:val="105"/>
          <w:sz w:val="20"/>
          <w:szCs w:val="20"/>
        </w:rPr>
        <w:t>maîtrise</w:t>
      </w:r>
      <w:r w:rsidRPr="00856AF6">
        <w:rPr>
          <w:spacing w:val="-4"/>
          <w:w w:val="105"/>
          <w:sz w:val="20"/>
          <w:szCs w:val="20"/>
        </w:rPr>
        <w:t xml:space="preserve"> </w:t>
      </w:r>
      <w:r w:rsidRPr="00856AF6">
        <w:rPr>
          <w:w w:val="105"/>
          <w:sz w:val="20"/>
          <w:szCs w:val="20"/>
        </w:rPr>
        <w:t>des</w:t>
      </w:r>
      <w:r w:rsidRPr="00856AF6">
        <w:rPr>
          <w:spacing w:val="-9"/>
          <w:w w:val="105"/>
          <w:sz w:val="20"/>
          <w:szCs w:val="20"/>
        </w:rPr>
        <w:t xml:space="preserve"> </w:t>
      </w:r>
      <w:r w:rsidRPr="00856AF6">
        <w:rPr>
          <w:w w:val="105"/>
          <w:sz w:val="20"/>
          <w:szCs w:val="20"/>
        </w:rPr>
        <w:t>impacts</w:t>
      </w:r>
      <w:r w:rsidRPr="00856AF6">
        <w:rPr>
          <w:spacing w:val="-5"/>
          <w:w w:val="105"/>
          <w:sz w:val="20"/>
          <w:szCs w:val="20"/>
        </w:rPr>
        <w:t xml:space="preserve"> </w:t>
      </w:r>
      <w:r w:rsidRPr="00856AF6">
        <w:rPr>
          <w:w w:val="105"/>
          <w:sz w:val="20"/>
          <w:szCs w:val="20"/>
        </w:rPr>
        <w:t>environnementaux</w:t>
      </w:r>
      <w:r w:rsidRPr="00856AF6">
        <w:rPr>
          <w:spacing w:val="-3"/>
          <w:w w:val="105"/>
          <w:sz w:val="20"/>
          <w:szCs w:val="20"/>
        </w:rPr>
        <w:t xml:space="preserve"> </w:t>
      </w:r>
      <w:r w:rsidRPr="00856AF6">
        <w:rPr>
          <w:w w:val="105"/>
          <w:sz w:val="20"/>
          <w:szCs w:val="20"/>
        </w:rPr>
        <w:t>et</w:t>
      </w:r>
      <w:r w:rsidRPr="00856AF6">
        <w:rPr>
          <w:spacing w:val="-6"/>
          <w:w w:val="105"/>
          <w:sz w:val="20"/>
          <w:szCs w:val="20"/>
        </w:rPr>
        <w:t xml:space="preserve"> </w:t>
      </w:r>
      <w:r w:rsidRPr="00856AF6">
        <w:rPr>
          <w:w w:val="105"/>
          <w:sz w:val="20"/>
          <w:szCs w:val="20"/>
        </w:rPr>
        <w:t>préservation</w:t>
      </w:r>
      <w:r w:rsidRPr="00856AF6">
        <w:rPr>
          <w:spacing w:val="-4"/>
          <w:w w:val="105"/>
          <w:sz w:val="20"/>
          <w:szCs w:val="20"/>
        </w:rPr>
        <w:t xml:space="preserve"> </w:t>
      </w:r>
      <w:r w:rsidRPr="00856AF6">
        <w:rPr>
          <w:w w:val="105"/>
          <w:sz w:val="20"/>
          <w:szCs w:val="20"/>
        </w:rPr>
        <w:t xml:space="preserve">des </w:t>
      </w:r>
      <w:r w:rsidRPr="00856AF6">
        <w:rPr>
          <w:spacing w:val="-2"/>
          <w:w w:val="105"/>
          <w:sz w:val="20"/>
          <w:szCs w:val="20"/>
        </w:rPr>
        <w:t>hydrosystèmes.</w:t>
      </w:r>
    </w:p>
    <w:p w14:paraId="17B23299" w14:textId="77777777" w:rsidR="00E127A1" w:rsidRPr="00856AF6" w:rsidRDefault="00E127A1" w:rsidP="00856AF6">
      <w:pPr>
        <w:tabs>
          <w:tab w:val="left" w:pos="647"/>
        </w:tabs>
        <w:spacing w:before="52" w:line="249" w:lineRule="auto"/>
        <w:rPr>
          <w:sz w:val="20"/>
          <w:szCs w:val="20"/>
        </w:rPr>
      </w:pPr>
    </w:p>
    <w:p w14:paraId="258237CE" w14:textId="77777777" w:rsidR="00DA1616" w:rsidRPr="00856AF6" w:rsidRDefault="00DA1616" w:rsidP="00856AF6">
      <w:pPr>
        <w:rPr>
          <w:sz w:val="20"/>
          <w:szCs w:val="20"/>
        </w:rPr>
      </w:pPr>
      <w:r w:rsidRPr="00856AF6">
        <w:rPr>
          <w:w w:val="105"/>
          <w:sz w:val="20"/>
          <w:szCs w:val="20"/>
        </w:rPr>
        <w:t>Dans un</w:t>
      </w:r>
      <w:r w:rsidRPr="00856AF6">
        <w:rPr>
          <w:spacing w:val="-1"/>
          <w:w w:val="105"/>
          <w:sz w:val="20"/>
          <w:szCs w:val="20"/>
        </w:rPr>
        <w:t xml:space="preserve"> </w:t>
      </w:r>
      <w:r w:rsidRPr="00856AF6">
        <w:rPr>
          <w:w w:val="105"/>
          <w:sz w:val="20"/>
          <w:szCs w:val="20"/>
        </w:rPr>
        <w:t>contexte de plus en plus concurrentiel</w:t>
      </w:r>
      <w:r w:rsidRPr="00856AF6">
        <w:rPr>
          <w:spacing w:val="-1"/>
          <w:w w:val="105"/>
          <w:sz w:val="20"/>
          <w:szCs w:val="20"/>
        </w:rPr>
        <w:t xml:space="preserve"> </w:t>
      </w:r>
      <w:r w:rsidRPr="00856AF6">
        <w:rPr>
          <w:w w:val="105"/>
          <w:sz w:val="20"/>
          <w:szCs w:val="20"/>
        </w:rPr>
        <w:t>l’enjeu majeur pour l’ENTPE est aujourd’hui</w:t>
      </w:r>
      <w:r w:rsidRPr="00856AF6">
        <w:rPr>
          <w:spacing w:val="-1"/>
          <w:w w:val="105"/>
          <w:sz w:val="20"/>
          <w:szCs w:val="20"/>
        </w:rPr>
        <w:t xml:space="preserve"> </w:t>
      </w:r>
      <w:r w:rsidRPr="00856AF6">
        <w:rPr>
          <w:w w:val="105"/>
          <w:sz w:val="20"/>
          <w:szCs w:val="20"/>
        </w:rPr>
        <w:t>de positionner et de</w:t>
      </w:r>
      <w:r w:rsidRPr="00856AF6">
        <w:rPr>
          <w:spacing w:val="-4"/>
          <w:w w:val="105"/>
          <w:sz w:val="20"/>
          <w:szCs w:val="20"/>
        </w:rPr>
        <w:t xml:space="preserve"> </w:t>
      </w:r>
      <w:r w:rsidRPr="00856AF6">
        <w:rPr>
          <w:w w:val="105"/>
          <w:sz w:val="20"/>
          <w:szCs w:val="20"/>
        </w:rPr>
        <w:t>faire</w:t>
      </w:r>
      <w:r w:rsidRPr="00856AF6">
        <w:rPr>
          <w:spacing w:val="-3"/>
          <w:w w:val="105"/>
          <w:sz w:val="20"/>
          <w:szCs w:val="20"/>
        </w:rPr>
        <w:t xml:space="preserve"> </w:t>
      </w:r>
      <w:r w:rsidRPr="00856AF6">
        <w:rPr>
          <w:w w:val="105"/>
          <w:sz w:val="20"/>
          <w:szCs w:val="20"/>
        </w:rPr>
        <w:t>reconnaître</w:t>
      </w:r>
      <w:r w:rsidRPr="00856AF6">
        <w:rPr>
          <w:spacing w:val="-3"/>
          <w:w w:val="105"/>
          <w:sz w:val="20"/>
          <w:szCs w:val="20"/>
        </w:rPr>
        <w:t xml:space="preserve"> </w:t>
      </w:r>
      <w:r w:rsidRPr="00856AF6">
        <w:rPr>
          <w:w w:val="105"/>
          <w:sz w:val="20"/>
          <w:szCs w:val="20"/>
        </w:rPr>
        <w:t>l’école de</w:t>
      </w:r>
      <w:r w:rsidRPr="00856AF6">
        <w:rPr>
          <w:spacing w:val="-3"/>
          <w:w w:val="105"/>
          <w:sz w:val="20"/>
          <w:szCs w:val="20"/>
        </w:rPr>
        <w:t xml:space="preserve"> </w:t>
      </w:r>
      <w:r w:rsidRPr="00856AF6">
        <w:rPr>
          <w:w w:val="105"/>
          <w:sz w:val="20"/>
          <w:szCs w:val="20"/>
        </w:rPr>
        <w:t>façon plus affirmée</w:t>
      </w:r>
      <w:r w:rsidRPr="00856AF6">
        <w:rPr>
          <w:spacing w:val="-5"/>
          <w:w w:val="105"/>
          <w:sz w:val="20"/>
          <w:szCs w:val="20"/>
        </w:rPr>
        <w:t xml:space="preserve"> </w:t>
      </w:r>
      <w:r w:rsidRPr="00856AF6">
        <w:rPr>
          <w:w w:val="105"/>
          <w:sz w:val="20"/>
          <w:szCs w:val="20"/>
        </w:rPr>
        <w:t>encore</w:t>
      </w:r>
      <w:r w:rsidRPr="00856AF6">
        <w:rPr>
          <w:spacing w:val="-3"/>
          <w:w w:val="105"/>
          <w:sz w:val="20"/>
          <w:szCs w:val="20"/>
        </w:rPr>
        <w:t xml:space="preserve"> </w:t>
      </w:r>
      <w:r w:rsidRPr="00856AF6">
        <w:rPr>
          <w:w w:val="105"/>
          <w:sz w:val="20"/>
          <w:szCs w:val="20"/>
        </w:rPr>
        <w:t>au</w:t>
      </w:r>
      <w:r w:rsidRPr="00856AF6">
        <w:rPr>
          <w:spacing w:val="-2"/>
          <w:w w:val="105"/>
          <w:sz w:val="20"/>
          <w:szCs w:val="20"/>
        </w:rPr>
        <w:t xml:space="preserve"> </w:t>
      </w:r>
      <w:r w:rsidRPr="00856AF6">
        <w:rPr>
          <w:w w:val="105"/>
          <w:sz w:val="20"/>
          <w:szCs w:val="20"/>
        </w:rPr>
        <w:t>sein</w:t>
      </w:r>
      <w:r w:rsidRPr="00856AF6">
        <w:rPr>
          <w:spacing w:val="-3"/>
          <w:w w:val="105"/>
          <w:sz w:val="20"/>
          <w:szCs w:val="20"/>
        </w:rPr>
        <w:t xml:space="preserve"> </w:t>
      </w:r>
      <w:r w:rsidRPr="00856AF6">
        <w:rPr>
          <w:w w:val="105"/>
          <w:sz w:val="20"/>
          <w:szCs w:val="20"/>
        </w:rPr>
        <w:t>de</w:t>
      </w:r>
      <w:r w:rsidRPr="00856AF6">
        <w:rPr>
          <w:spacing w:val="-3"/>
          <w:w w:val="105"/>
          <w:sz w:val="20"/>
          <w:szCs w:val="20"/>
        </w:rPr>
        <w:t xml:space="preserve"> </w:t>
      </w:r>
      <w:r w:rsidRPr="00856AF6">
        <w:rPr>
          <w:w w:val="105"/>
          <w:sz w:val="20"/>
          <w:szCs w:val="20"/>
        </w:rPr>
        <w:t>la</w:t>
      </w:r>
      <w:r w:rsidRPr="00856AF6">
        <w:rPr>
          <w:spacing w:val="-5"/>
          <w:w w:val="105"/>
          <w:sz w:val="20"/>
          <w:szCs w:val="20"/>
        </w:rPr>
        <w:t xml:space="preserve"> </w:t>
      </w:r>
      <w:r w:rsidRPr="00856AF6">
        <w:rPr>
          <w:w w:val="105"/>
          <w:sz w:val="20"/>
          <w:szCs w:val="20"/>
        </w:rPr>
        <w:t>sphère</w:t>
      </w:r>
      <w:r w:rsidRPr="00856AF6">
        <w:rPr>
          <w:spacing w:val="-3"/>
          <w:w w:val="105"/>
          <w:sz w:val="20"/>
          <w:szCs w:val="20"/>
        </w:rPr>
        <w:t xml:space="preserve"> </w:t>
      </w:r>
      <w:r w:rsidRPr="00856AF6">
        <w:rPr>
          <w:w w:val="105"/>
          <w:sz w:val="20"/>
          <w:szCs w:val="20"/>
        </w:rPr>
        <w:t>académique</w:t>
      </w:r>
      <w:r w:rsidRPr="00856AF6">
        <w:rPr>
          <w:spacing w:val="-3"/>
          <w:w w:val="105"/>
          <w:sz w:val="20"/>
          <w:szCs w:val="20"/>
        </w:rPr>
        <w:t xml:space="preserve"> </w:t>
      </w:r>
      <w:r w:rsidRPr="00856AF6">
        <w:rPr>
          <w:w w:val="105"/>
          <w:sz w:val="20"/>
          <w:szCs w:val="20"/>
        </w:rPr>
        <w:t>comme</w:t>
      </w:r>
      <w:r w:rsidRPr="00856AF6">
        <w:rPr>
          <w:spacing w:val="-3"/>
          <w:w w:val="105"/>
          <w:sz w:val="20"/>
          <w:szCs w:val="20"/>
        </w:rPr>
        <w:t xml:space="preserve"> </w:t>
      </w:r>
      <w:r w:rsidRPr="00856AF6">
        <w:rPr>
          <w:w w:val="105"/>
          <w:sz w:val="20"/>
          <w:szCs w:val="20"/>
        </w:rPr>
        <w:t>du</w:t>
      </w:r>
      <w:r w:rsidRPr="00856AF6">
        <w:rPr>
          <w:spacing w:val="-3"/>
          <w:w w:val="105"/>
          <w:sz w:val="20"/>
          <w:szCs w:val="20"/>
        </w:rPr>
        <w:t xml:space="preserve"> </w:t>
      </w:r>
      <w:r w:rsidRPr="00856AF6">
        <w:rPr>
          <w:w w:val="105"/>
          <w:sz w:val="20"/>
          <w:szCs w:val="20"/>
        </w:rPr>
        <w:t>monde socio-économique,</w:t>
      </w:r>
      <w:r w:rsidRPr="00856AF6">
        <w:rPr>
          <w:spacing w:val="-7"/>
          <w:w w:val="105"/>
          <w:sz w:val="20"/>
          <w:szCs w:val="20"/>
        </w:rPr>
        <w:t xml:space="preserve"> </w:t>
      </w:r>
      <w:r w:rsidRPr="00856AF6">
        <w:rPr>
          <w:w w:val="105"/>
          <w:sz w:val="20"/>
          <w:szCs w:val="20"/>
        </w:rPr>
        <w:t>à</w:t>
      </w:r>
      <w:r w:rsidRPr="00856AF6">
        <w:rPr>
          <w:spacing w:val="-7"/>
          <w:w w:val="105"/>
          <w:sz w:val="20"/>
          <w:szCs w:val="20"/>
        </w:rPr>
        <w:t xml:space="preserve"> </w:t>
      </w:r>
      <w:r w:rsidRPr="00856AF6">
        <w:rPr>
          <w:w w:val="105"/>
          <w:sz w:val="20"/>
          <w:szCs w:val="20"/>
        </w:rPr>
        <w:t>l’échelle</w:t>
      </w:r>
      <w:r w:rsidRPr="00856AF6">
        <w:rPr>
          <w:spacing w:val="-7"/>
          <w:w w:val="105"/>
          <w:sz w:val="20"/>
          <w:szCs w:val="20"/>
        </w:rPr>
        <w:t xml:space="preserve"> </w:t>
      </w:r>
      <w:r w:rsidRPr="00856AF6">
        <w:rPr>
          <w:w w:val="105"/>
          <w:sz w:val="20"/>
          <w:szCs w:val="20"/>
        </w:rPr>
        <w:t>nationale</w:t>
      </w:r>
      <w:r w:rsidRPr="00856AF6">
        <w:rPr>
          <w:spacing w:val="-7"/>
          <w:w w:val="105"/>
          <w:sz w:val="20"/>
          <w:szCs w:val="20"/>
        </w:rPr>
        <w:t xml:space="preserve"> </w:t>
      </w:r>
      <w:r w:rsidRPr="00856AF6">
        <w:rPr>
          <w:w w:val="105"/>
          <w:sz w:val="20"/>
          <w:szCs w:val="20"/>
        </w:rPr>
        <w:t>comme</w:t>
      </w:r>
      <w:r w:rsidRPr="00856AF6">
        <w:rPr>
          <w:spacing w:val="-7"/>
          <w:w w:val="105"/>
          <w:sz w:val="20"/>
          <w:szCs w:val="20"/>
        </w:rPr>
        <w:t xml:space="preserve"> </w:t>
      </w:r>
      <w:r w:rsidRPr="00856AF6">
        <w:rPr>
          <w:w w:val="105"/>
          <w:sz w:val="20"/>
          <w:szCs w:val="20"/>
        </w:rPr>
        <w:t>au</w:t>
      </w:r>
      <w:r w:rsidRPr="00856AF6">
        <w:rPr>
          <w:spacing w:val="-9"/>
          <w:w w:val="105"/>
          <w:sz w:val="20"/>
          <w:szCs w:val="20"/>
        </w:rPr>
        <w:t xml:space="preserve"> </w:t>
      </w:r>
      <w:r w:rsidRPr="00856AF6">
        <w:rPr>
          <w:w w:val="105"/>
          <w:sz w:val="20"/>
          <w:szCs w:val="20"/>
        </w:rPr>
        <w:t>plan</w:t>
      </w:r>
      <w:r w:rsidRPr="00856AF6">
        <w:rPr>
          <w:spacing w:val="-7"/>
          <w:w w:val="105"/>
          <w:sz w:val="20"/>
          <w:szCs w:val="20"/>
        </w:rPr>
        <w:t xml:space="preserve"> </w:t>
      </w:r>
      <w:r w:rsidRPr="00856AF6">
        <w:rPr>
          <w:w w:val="105"/>
          <w:sz w:val="20"/>
          <w:szCs w:val="20"/>
        </w:rPr>
        <w:t>international.</w:t>
      </w:r>
      <w:r w:rsidRPr="00856AF6">
        <w:rPr>
          <w:spacing w:val="-7"/>
          <w:w w:val="105"/>
          <w:sz w:val="20"/>
          <w:szCs w:val="20"/>
        </w:rPr>
        <w:t xml:space="preserve"> </w:t>
      </w:r>
      <w:r w:rsidRPr="00856AF6">
        <w:rPr>
          <w:w w:val="105"/>
          <w:sz w:val="20"/>
          <w:szCs w:val="20"/>
        </w:rPr>
        <w:t>Dans</w:t>
      </w:r>
      <w:r w:rsidRPr="00856AF6">
        <w:rPr>
          <w:spacing w:val="-8"/>
          <w:w w:val="105"/>
          <w:sz w:val="20"/>
          <w:szCs w:val="20"/>
        </w:rPr>
        <w:t xml:space="preserve"> </w:t>
      </w:r>
      <w:r w:rsidRPr="00856AF6">
        <w:rPr>
          <w:w w:val="105"/>
          <w:sz w:val="20"/>
          <w:szCs w:val="20"/>
        </w:rPr>
        <w:t>cette</w:t>
      </w:r>
      <w:r w:rsidRPr="00856AF6">
        <w:rPr>
          <w:spacing w:val="-4"/>
          <w:w w:val="105"/>
          <w:sz w:val="20"/>
          <w:szCs w:val="20"/>
        </w:rPr>
        <w:t xml:space="preserve"> </w:t>
      </w:r>
      <w:r w:rsidRPr="00856AF6">
        <w:rPr>
          <w:w w:val="105"/>
          <w:sz w:val="20"/>
          <w:szCs w:val="20"/>
        </w:rPr>
        <w:t>perspective,</w:t>
      </w:r>
      <w:r w:rsidRPr="00856AF6">
        <w:rPr>
          <w:spacing w:val="-10"/>
          <w:w w:val="105"/>
          <w:sz w:val="20"/>
          <w:szCs w:val="20"/>
        </w:rPr>
        <w:t xml:space="preserve"> </w:t>
      </w:r>
      <w:r w:rsidRPr="00856AF6">
        <w:rPr>
          <w:w w:val="105"/>
          <w:sz w:val="20"/>
          <w:szCs w:val="20"/>
        </w:rPr>
        <w:t>l’ENTPE</w:t>
      </w:r>
      <w:r w:rsidRPr="00856AF6">
        <w:rPr>
          <w:spacing w:val="-6"/>
          <w:w w:val="105"/>
          <w:sz w:val="20"/>
          <w:szCs w:val="20"/>
        </w:rPr>
        <w:t xml:space="preserve"> </w:t>
      </w:r>
      <w:r w:rsidRPr="00856AF6">
        <w:rPr>
          <w:w w:val="105"/>
          <w:sz w:val="20"/>
          <w:szCs w:val="20"/>
        </w:rPr>
        <w:t>a</w:t>
      </w:r>
      <w:r w:rsidRPr="00856AF6">
        <w:rPr>
          <w:spacing w:val="-7"/>
          <w:w w:val="105"/>
          <w:sz w:val="20"/>
          <w:szCs w:val="20"/>
        </w:rPr>
        <w:t xml:space="preserve"> </w:t>
      </w:r>
      <w:r w:rsidRPr="00856AF6">
        <w:rPr>
          <w:w w:val="105"/>
          <w:sz w:val="20"/>
          <w:szCs w:val="20"/>
        </w:rPr>
        <w:t>établi un nouveau projet stratégique qui affirme la volonté de faire de l’école un établissement pilote et exemplaire sur les enjeux de transition écologique et solidaire. Cette ambition conduira à transformer les activités de l’école et à adapter son organisation de façon à aligner objectifs, stratégie et fonctionnement opérationnel.</w:t>
      </w:r>
    </w:p>
    <w:p w14:paraId="13E93FC7" w14:textId="00641123" w:rsidR="00DA1616" w:rsidRPr="00856AF6" w:rsidRDefault="00DA1616" w:rsidP="00856AF6">
      <w:pPr>
        <w:rPr>
          <w:sz w:val="20"/>
          <w:szCs w:val="20"/>
        </w:rPr>
      </w:pPr>
      <w:r w:rsidRPr="00856AF6">
        <w:rPr>
          <w:w w:val="105"/>
          <w:sz w:val="20"/>
          <w:szCs w:val="20"/>
        </w:rPr>
        <w:t>L’école forme aujourd’hui environ 700 élèves ingénieurs majoritairement recrutés post classes préparatoires aux grandes écoles, propose aussi une offre de diplômes de masters et de mastères spécialisés et des programmes de formation</w:t>
      </w:r>
      <w:r w:rsidRPr="00856AF6">
        <w:rPr>
          <w:spacing w:val="-2"/>
          <w:w w:val="105"/>
          <w:sz w:val="20"/>
          <w:szCs w:val="20"/>
        </w:rPr>
        <w:t xml:space="preserve"> </w:t>
      </w:r>
      <w:r w:rsidRPr="00856AF6">
        <w:rPr>
          <w:w w:val="105"/>
          <w:sz w:val="20"/>
          <w:szCs w:val="20"/>
        </w:rPr>
        <w:t xml:space="preserve">continue professionnalisante. Elle </w:t>
      </w:r>
      <w:r w:rsidR="006C2AE2">
        <w:rPr>
          <w:w w:val="105"/>
          <w:sz w:val="20"/>
          <w:szCs w:val="20"/>
        </w:rPr>
        <w:t>a ouvert</w:t>
      </w:r>
      <w:r w:rsidRPr="00856AF6">
        <w:rPr>
          <w:spacing w:val="-2"/>
          <w:w w:val="105"/>
          <w:sz w:val="20"/>
          <w:szCs w:val="20"/>
        </w:rPr>
        <w:t xml:space="preserve"> </w:t>
      </w:r>
      <w:r w:rsidRPr="00856AF6">
        <w:rPr>
          <w:w w:val="105"/>
          <w:sz w:val="20"/>
          <w:szCs w:val="20"/>
        </w:rPr>
        <w:t>un parcours de</w:t>
      </w:r>
      <w:r w:rsidRPr="00856AF6">
        <w:rPr>
          <w:spacing w:val="-1"/>
          <w:w w:val="105"/>
          <w:sz w:val="20"/>
          <w:szCs w:val="20"/>
        </w:rPr>
        <w:t xml:space="preserve"> </w:t>
      </w:r>
      <w:proofErr w:type="spellStart"/>
      <w:r w:rsidRPr="00856AF6">
        <w:rPr>
          <w:w w:val="105"/>
          <w:sz w:val="20"/>
          <w:szCs w:val="20"/>
        </w:rPr>
        <w:t>Bachelor</w:t>
      </w:r>
      <w:proofErr w:type="spellEnd"/>
      <w:r w:rsidRPr="00856AF6">
        <w:rPr>
          <w:spacing w:val="-1"/>
          <w:w w:val="105"/>
          <w:sz w:val="20"/>
          <w:szCs w:val="20"/>
        </w:rPr>
        <w:t xml:space="preserve"> </w:t>
      </w:r>
      <w:r w:rsidRPr="00856AF6">
        <w:rPr>
          <w:w w:val="105"/>
          <w:sz w:val="20"/>
          <w:szCs w:val="20"/>
        </w:rPr>
        <w:t>valant grade de licence en septembre 2023 avec une première année sous statut étudiant et les deux autres années sous- statut apprenti avec un effectif visé de 50 étudiants par année. L’Ecole est intégrée à la dynamique de site Lyon</w:t>
      </w:r>
      <w:r w:rsidRPr="00856AF6">
        <w:rPr>
          <w:spacing w:val="-4"/>
          <w:w w:val="105"/>
          <w:sz w:val="20"/>
          <w:szCs w:val="20"/>
        </w:rPr>
        <w:t xml:space="preserve"> </w:t>
      </w:r>
      <w:r w:rsidRPr="00856AF6">
        <w:rPr>
          <w:w w:val="105"/>
          <w:sz w:val="20"/>
          <w:szCs w:val="20"/>
        </w:rPr>
        <w:t>Saint-Étienne</w:t>
      </w:r>
      <w:r w:rsidRPr="00856AF6">
        <w:rPr>
          <w:spacing w:val="-1"/>
          <w:w w:val="105"/>
          <w:sz w:val="20"/>
          <w:szCs w:val="20"/>
        </w:rPr>
        <w:t xml:space="preserve"> </w:t>
      </w:r>
      <w:r w:rsidRPr="00856AF6">
        <w:rPr>
          <w:w w:val="105"/>
          <w:sz w:val="20"/>
          <w:szCs w:val="20"/>
        </w:rPr>
        <w:t>et</w:t>
      </w:r>
      <w:r w:rsidRPr="00856AF6">
        <w:rPr>
          <w:spacing w:val="-1"/>
          <w:w w:val="105"/>
          <w:sz w:val="20"/>
          <w:szCs w:val="20"/>
        </w:rPr>
        <w:t xml:space="preserve"> </w:t>
      </w:r>
      <w:r w:rsidRPr="00856AF6">
        <w:rPr>
          <w:w w:val="105"/>
          <w:sz w:val="20"/>
          <w:szCs w:val="20"/>
        </w:rPr>
        <w:t>travaille</w:t>
      </w:r>
      <w:r w:rsidRPr="00856AF6">
        <w:rPr>
          <w:spacing w:val="-5"/>
          <w:w w:val="105"/>
          <w:sz w:val="20"/>
          <w:szCs w:val="20"/>
        </w:rPr>
        <w:t xml:space="preserve"> </w:t>
      </w:r>
      <w:r w:rsidRPr="00856AF6">
        <w:rPr>
          <w:w w:val="105"/>
          <w:sz w:val="20"/>
          <w:szCs w:val="20"/>
        </w:rPr>
        <w:t>étroitement</w:t>
      </w:r>
      <w:r w:rsidRPr="00856AF6">
        <w:rPr>
          <w:spacing w:val="-1"/>
          <w:w w:val="105"/>
          <w:sz w:val="20"/>
          <w:szCs w:val="20"/>
        </w:rPr>
        <w:t xml:space="preserve"> </w:t>
      </w:r>
      <w:r w:rsidRPr="00856AF6">
        <w:rPr>
          <w:w w:val="105"/>
          <w:sz w:val="20"/>
          <w:szCs w:val="20"/>
        </w:rPr>
        <w:t>avec</w:t>
      </w:r>
      <w:r w:rsidRPr="00856AF6">
        <w:rPr>
          <w:spacing w:val="-2"/>
          <w:w w:val="105"/>
          <w:sz w:val="20"/>
          <w:szCs w:val="20"/>
        </w:rPr>
        <w:t xml:space="preserve"> </w:t>
      </w:r>
      <w:r w:rsidRPr="00856AF6">
        <w:rPr>
          <w:w w:val="105"/>
          <w:sz w:val="20"/>
          <w:szCs w:val="20"/>
        </w:rPr>
        <w:t>les</w:t>
      </w:r>
      <w:r w:rsidRPr="00856AF6">
        <w:rPr>
          <w:spacing w:val="-4"/>
          <w:w w:val="105"/>
          <w:sz w:val="20"/>
          <w:szCs w:val="20"/>
        </w:rPr>
        <w:t xml:space="preserve"> </w:t>
      </w:r>
      <w:r w:rsidRPr="00856AF6">
        <w:rPr>
          <w:w w:val="105"/>
          <w:sz w:val="20"/>
          <w:szCs w:val="20"/>
        </w:rPr>
        <w:t>3</w:t>
      </w:r>
      <w:r w:rsidRPr="00856AF6">
        <w:rPr>
          <w:spacing w:val="-2"/>
          <w:w w:val="105"/>
          <w:sz w:val="20"/>
          <w:szCs w:val="20"/>
        </w:rPr>
        <w:t xml:space="preserve"> </w:t>
      </w:r>
      <w:r w:rsidRPr="00856AF6">
        <w:rPr>
          <w:w w:val="105"/>
          <w:sz w:val="20"/>
          <w:szCs w:val="20"/>
        </w:rPr>
        <w:t>autres</w:t>
      </w:r>
      <w:r w:rsidRPr="00856AF6">
        <w:rPr>
          <w:spacing w:val="-1"/>
          <w:w w:val="105"/>
          <w:sz w:val="20"/>
          <w:szCs w:val="20"/>
        </w:rPr>
        <w:t xml:space="preserve"> </w:t>
      </w:r>
      <w:r w:rsidRPr="00856AF6">
        <w:rPr>
          <w:w w:val="105"/>
          <w:sz w:val="20"/>
          <w:szCs w:val="20"/>
        </w:rPr>
        <w:t>écoles</w:t>
      </w:r>
      <w:r w:rsidRPr="00856AF6">
        <w:rPr>
          <w:spacing w:val="-1"/>
          <w:w w:val="105"/>
          <w:sz w:val="20"/>
          <w:szCs w:val="20"/>
        </w:rPr>
        <w:t xml:space="preserve"> </w:t>
      </w:r>
      <w:r w:rsidRPr="00856AF6">
        <w:rPr>
          <w:w w:val="105"/>
          <w:sz w:val="20"/>
          <w:szCs w:val="20"/>
        </w:rPr>
        <w:t>d’ingénieurs</w:t>
      </w:r>
      <w:r w:rsidRPr="00856AF6">
        <w:rPr>
          <w:spacing w:val="-1"/>
          <w:w w:val="105"/>
          <w:sz w:val="20"/>
          <w:szCs w:val="20"/>
        </w:rPr>
        <w:t xml:space="preserve"> </w:t>
      </w:r>
      <w:r w:rsidRPr="00856AF6">
        <w:rPr>
          <w:w w:val="105"/>
          <w:sz w:val="20"/>
          <w:szCs w:val="20"/>
        </w:rPr>
        <w:t>publiques du</w:t>
      </w:r>
      <w:r w:rsidRPr="00856AF6">
        <w:rPr>
          <w:spacing w:val="-2"/>
          <w:w w:val="105"/>
          <w:sz w:val="20"/>
          <w:szCs w:val="20"/>
        </w:rPr>
        <w:t xml:space="preserve"> </w:t>
      </w:r>
      <w:r w:rsidRPr="00856AF6">
        <w:rPr>
          <w:w w:val="105"/>
          <w:sz w:val="20"/>
          <w:szCs w:val="20"/>
        </w:rPr>
        <w:t>site :</w:t>
      </w:r>
      <w:r w:rsidRPr="00856AF6">
        <w:rPr>
          <w:spacing w:val="-2"/>
          <w:w w:val="105"/>
          <w:sz w:val="20"/>
          <w:szCs w:val="20"/>
        </w:rPr>
        <w:t xml:space="preserve"> </w:t>
      </w:r>
      <w:proofErr w:type="spellStart"/>
      <w:r w:rsidRPr="00856AF6">
        <w:rPr>
          <w:w w:val="105"/>
          <w:sz w:val="20"/>
          <w:szCs w:val="20"/>
        </w:rPr>
        <w:t>Insa</w:t>
      </w:r>
      <w:proofErr w:type="spellEnd"/>
      <w:r w:rsidRPr="00856AF6">
        <w:rPr>
          <w:spacing w:val="-4"/>
          <w:w w:val="105"/>
          <w:sz w:val="20"/>
          <w:szCs w:val="20"/>
        </w:rPr>
        <w:t xml:space="preserve"> </w:t>
      </w:r>
      <w:r w:rsidRPr="00856AF6">
        <w:rPr>
          <w:w w:val="105"/>
          <w:sz w:val="20"/>
          <w:szCs w:val="20"/>
        </w:rPr>
        <w:t>Lyon, Ecole Centr</w:t>
      </w:r>
      <w:r w:rsidR="00094F31" w:rsidRPr="00856AF6">
        <w:rPr>
          <w:w w:val="105"/>
          <w:sz w:val="20"/>
          <w:szCs w:val="20"/>
        </w:rPr>
        <w:t>ale</w:t>
      </w:r>
      <w:r w:rsidRPr="00856AF6">
        <w:rPr>
          <w:w w:val="105"/>
          <w:sz w:val="20"/>
          <w:szCs w:val="20"/>
        </w:rPr>
        <w:t xml:space="preserve"> de Lyon et </w:t>
      </w:r>
      <w:r w:rsidR="00094F31" w:rsidRPr="00856AF6">
        <w:rPr>
          <w:w w:val="105"/>
          <w:sz w:val="20"/>
          <w:szCs w:val="20"/>
        </w:rPr>
        <w:t xml:space="preserve">Ecole des </w:t>
      </w:r>
      <w:r w:rsidRPr="00856AF6">
        <w:rPr>
          <w:w w:val="105"/>
          <w:sz w:val="20"/>
          <w:szCs w:val="20"/>
        </w:rPr>
        <w:t>Mines Saint-Etienne.</w:t>
      </w:r>
    </w:p>
    <w:p w14:paraId="764060E6" w14:textId="6E4468B1" w:rsidR="00DA1616" w:rsidRPr="00856AF6" w:rsidRDefault="00DA1616" w:rsidP="00856AF6">
      <w:pPr>
        <w:rPr>
          <w:w w:val="105"/>
          <w:sz w:val="20"/>
          <w:szCs w:val="20"/>
        </w:rPr>
      </w:pPr>
      <w:r w:rsidRPr="00856AF6">
        <w:rPr>
          <w:w w:val="105"/>
          <w:sz w:val="20"/>
          <w:szCs w:val="20"/>
        </w:rPr>
        <w:t>L’ENTPE est tutelle de 5 laboratoires de recherche dont 4 affiliés au CNRS et une unité mixte de l’Université Gustave Eiffel. Sur son site, l’École emploie et accueille 80 chercheurs dont 60 permanents. Une centaine de thèses sont en préparation.</w:t>
      </w:r>
    </w:p>
    <w:p w14:paraId="77DD1565" w14:textId="5EC9D632" w:rsidR="006C2AE2" w:rsidRDefault="006C2AE2" w:rsidP="00856AF6">
      <w:pPr>
        <w:pStyle w:val="NormalWeb"/>
        <w:spacing w:before="0" w:beforeAutospacing="0" w:after="160" w:afterAutospacing="0"/>
        <w:jc w:val="both"/>
        <w:rPr>
          <w:rFonts w:ascii="Arial" w:eastAsia="Arial" w:hAnsi="Arial" w:cs="Arial"/>
          <w:w w:val="105"/>
          <w:sz w:val="20"/>
          <w:szCs w:val="20"/>
          <w:lang w:eastAsia="en-US"/>
        </w:rPr>
      </w:pPr>
      <w:r w:rsidRPr="006C2AE2">
        <w:rPr>
          <w:rFonts w:ascii="Arial" w:eastAsia="Arial" w:hAnsi="Arial" w:cs="Arial"/>
          <w:w w:val="105"/>
          <w:sz w:val="20"/>
          <w:szCs w:val="20"/>
          <w:lang w:eastAsia="en-US"/>
        </w:rPr>
        <w:t xml:space="preserve">À l’occasion de l’ouverture en 2023 de la formation de </w:t>
      </w:r>
      <w:proofErr w:type="spellStart"/>
      <w:r w:rsidRPr="006C2AE2">
        <w:rPr>
          <w:rFonts w:ascii="Arial" w:eastAsia="Arial" w:hAnsi="Arial" w:cs="Arial"/>
          <w:w w:val="105"/>
          <w:sz w:val="20"/>
          <w:szCs w:val="20"/>
          <w:lang w:eastAsia="en-US"/>
        </w:rPr>
        <w:t>bachelor</w:t>
      </w:r>
      <w:proofErr w:type="spellEnd"/>
      <w:r w:rsidRPr="006C2AE2">
        <w:rPr>
          <w:rFonts w:ascii="Arial" w:eastAsia="Arial" w:hAnsi="Arial" w:cs="Arial"/>
          <w:w w:val="105"/>
          <w:sz w:val="20"/>
          <w:szCs w:val="20"/>
          <w:lang w:eastAsia="en-US"/>
        </w:rPr>
        <w:t xml:space="preserve"> « Transition écologiques et territoires », l’établissement s’est doté d’un statut d’enseignants-chercheurs propre lui permettant de recruter en CDI et de proposer une carrière évolutive adaptée à la progression des agents concernés.</w:t>
      </w:r>
    </w:p>
    <w:p w14:paraId="57A5984D" w14:textId="77777777" w:rsidR="006C2AE2" w:rsidRPr="00856AF6" w:rsidRDefault="006C2AE2" w:rsidP="006C2AE2">
      <w:pPr>
        <w:rPr>
          <w:w w:val="105"/>
          <w:sz w:val="20"/>
          <w:szCs w:val="20"/>
        </w:rPr>
      </w:pPr>
      <w:r w:rsidRPr="00856AF6">
        <w:rPr>
          <w:w w:val="105"/>
          <w:sz w:val="20"/>
          <w:szCs w:val="20"/>
        </w:rPr>
        <w:t>Dans</w:t>
      </w:r>
      <w:r w:rsidRPr="00856AF6">
        <w:rPr>
          <w:spacing w:val="-10"/>
          <w:w w:val="105"/>
          <w:sz w:val="20"/>
          <w:szCs w:val="20"/>
        </w:rPr>
        <w:t xml:space="preserve"> </w:t>
      </w:r>
      <w:r w:rsidRPr="00856AF6">
        <w:rPr>
          <w:w w:val="105"/>
          <w:sz w:val="20"/>
          <w:szCs w:val="20"/>
        </w:rPr>
        <w:t>ce</w:t>
      </w:r>
      <w:r w:rsidRPr="00856AF6">
        <w:rPr>
          <w:spacing w:val="-9"/>
          <w:w w:val="105"/>
          <w:sz w:val="20"/>
          <w:szCs w:val="20"/>
        </w:rPr>
        <w:t xml:space="preserve"> </w:t>
      </w:r>
      <w:r w:rsidRPr="00856AF6">
        <w:rPr>
          <w:w w:val="105"/>
          <w:sz w:val="20"/>
          <w:szCs w:val="20"/>
        </w:rPr>
        <w:t>contexte,</w:t>
      </w:r>
      <w:r w:rsidRPr="00856AF6">
        <w:rPr>
          <w:spacing w:val="-10"/>
          <w:w w:val="105"/>
          <w:sz w:val="20"/>
          <w:szCs w:val="20"/>
        </w:rPr>
        <w:t xml:space="preserve"> </w:t>
      </w:r>
      <w:r w:rsidRPr="00856AF6">
        <w:rPr>
          <w:w w:val="105"/>
          <w:sz w:val="20"/>
          <w:szCs w:val="20"/>
        </w:rPr>
        <w:t>l’ENTPE</w:t>
      </w:r>
      <w:r w:rsidRPr="00856AF6">
        <w:rPr>
          <w:spacing w:val="-9"/>
          <w:w w:val="105"/>
          <w:sz w:val="20"/>
          <w:szCs w:val="20"/>
        </w:rPr>
        <w:t xml:space="preserve"> </w:t>
      </w:r>
      <w:r w:rsidRPr="00856AF6">
        <w:rPr>
          <w:w w:val="105"/>
          <w:sz w:val="20"/>
          <w:szCs w:val="20"/>
        </w:rPr>
        <w:t>recherche</w:t>
      </w:r>
      <w:r w:rsidRPr="00856AF6">
        <w:rPr>
          <w:spacing w:val="-11"/>
          <w:w w:val="105"/>
          <w:sz w:val="20"/>
          <w:szCs w:val="20"/>
        </w:rPr>
        <w:t xml:space="preserve"> </w:t>
      </w:r>
      <w:r w:rsidRPr="00856AF6">
        <w:rPr>
          <w:w w:val="105"/>
          <w:sz w:val="20"/>
          <w:szCs w:val="20"/>
        </w:rPr>
        <w:t>un</w:t>
      </w:r>
      <w:r w:rsidRPr="00856AF6">
        <w:rPr>
          <w:spacing w:val="-9"/>
          <w:w w:val="105"/>
          <w:sz w:val="20"/>
          <w:szCs w:val="20"/>
        </w:rPr>
        <w:t xml:space="preserve"> </w:t>
      </w:r>
      <w:r w:rsidRPr="00856AF6">
        <w:rPr>
          <w:w w:val="105"/>
          <w:sz w:val="20"/>
          <w:szCs w:val="20"/>
        </w:rPr>
        <w:t>enseignant-chercheur,</w:t>
      </w:r>
      <w:r w:rsidRPr="00856AF6">
        <w:rPr>
          <w:spacing w:val="-10"/>
          <w:w w:val="105"/>
          <w:sz w:val="20"/>
          <w:szCs w:val="20"/>
        </w:rPr>
        <w:t xml:space="preserve"> </w:t>
      </w:r>
      <w:r w:rsidRPr="00856AF6">
        <w:rPr>
          <w:w w:val="105"/>
          <w:sz w:val="20"/>
          <w:szCs w:val="20"/>
        </w:rPr>
        <w:t>pour</w:t>
      </w:r>
      <w:r w:rsidRPr="00856AF6">
        <w:rPr>
          <w:spacing w:val="-9"/>
          <w:w w:val="105"/>
          <w:sz w:val="20"/>
          <w:szCs w:val="20"/>
        </w:rPr>
        <w:t xml:space="preserve"> </w:t>
      </w:r>
      <w:r w:rsidRPr="00856AF6">
        <w:rPr>
          <w:w w:val="105"/>
          <w:sz w:val="20"/>
          <w:szCs w:val="20"/>
        </w:rPr>
        <w:t>assurer</w:t>
      </w:r>
      <w:r w:rsidRPr="00856AF6">
        <w:rPr>
          <w:spacing w:val="-10"/>
          <w:w w:val="105"/>
          <w:sz w:val="20"/>
          <w:szCs w:val="20"/>
        </w:rPr>
        <w:t xml:space="preserve"> </w:t>
      </w:r>
      <w:r w:rsidRPr="00856AF6">
        <w:rPr>
          <w:w w:val="105"/>
          <w:sz w:val="20"/>
          <w:szCs w:val="20"/>
        </w:rPr>
        <w:t>une</w:t>
      </w:r>
      <w:r w:rsidRPr="00856AF6">
        <w:rPr>
          <w:spacing w:val="-8"/>
          <w:w w:val="105"/>
          <w:sz w:val="20"/>
          <w:szCs w:val="20"/>
        </w:rPr>
        <w:t xml:space="preserve"> </w:t>
      </w:r>
      <w:r w:rsidRPr="00856AF6">
        <w:rPr>
          <w:w w:val="105"/>
          <w:sz w:val="20"/>
          <w:szCs w:val="20"/>
        </w:rPr>
        <w:t>mission</w:t>
      </w:r>
      <w:r w:rsidRPr="00856AF6">
        <w:rPr>
          <w:spacing w:val="-11"/>
          <w:w w:val="105"/>
          <w:sz w:val="20"/>
          <w:szCs w:val="20"/>
        </w:rPr>
        <w:t xml:space="preserve"> </w:t>
      </w:r>
      <w:r w:rsidRPr="00856AF6">
        <w:rPr>
          <w:w w:val="105"/>
          <w:sz w:val="20"/>
          <w:szCs w:val="20"/>
        </w:rPr>
        <w:t>de</w:t>
      </w:r>
      <w:r w:rsidRPr="00856AF6">
        <w:rPr>
          <w:spacing w:val="-9"/>
          <w:w w:val="105"/>
          <w:sz w:val="20"/>
          <w:szCs w:val="20"/>
        </w:rPr>
        <w:t xml:space="preserve"> </w:t>
      </w:r>
      <w:r w:rsidRPr="00856AF6">
        <w:rPr>
          <w:w w:val="105"/>
          <w:sz w:val="20"/>
          <w:szCs w:val="20"/>
        </w:rPr>
        <w:t>recherche</w:t>
      </w:r>
      <w:r w:rsidRPr="00856AF6">
        <w:rPr>
          <w:spacing w:val="-8"/>
          <w:w w:val="105"/>
          <w:sz w:val="20"/>
          <w:szCs w:val="20"/>
        </w:rPr>
        <w:t xml:space="preserve"> </w:t>
      </w:r>
      <w:r w:rsidRPr="00856AF6">
        <w:rPr>
          <w:w w:val="105"/>
          <w:sz w:val="20"/>
          <w:szCs w:val="20"/>
        </w:rPr>
        <w:t>à</w:t>
      </w:r>
      <w:r w:rsidRPr="00856AF6">
        <w:rPr>
          <w:spacing w:val="-10"/>
          <w:w w:val="105"/>
          <w:sz w:val="20"/>
          <w:szCs w:val="20"/>
        </w:rPr>
        <w:t xml:space="preserve"> </w:t>
      </w:r>
      <w:r w:rsidRPr="00856AF6">
        <w:rPr>
          <w:w w:val="105"/>
          <w:sz w:val="20"/>
          <w:szCs w:val="20"/>
        </w:rPr>
        <w:t>50% de son temps au sein du laboratoire IAPHY-LEHNA et d’enseignement (50% de son temps) dans les formations proposées par l’école.</w:t>
      </w:r>
    </w:p>
    <w:p w14:paraId="31518A38" w14:textId="77777777" w:rsidR="00803938" w:rsidRPr="000C7DFA" w:rsidRDefault="00803938" w:rsidP="00803938">
      <w:pPr>
        <w:pStyle w:val="Textbody"/>
        <w:spacing w:after="120" w:line="240" w:lineRule="auto"/>
        <w:rPr>
          <w:rFonts w:ascii="Arial" w:hAnsi="Arial" w:cs="Arial"/>
          <w:b/>
          <w:bCs/>
          <w:sz w:val="19"/>
          <w:szCs w:val="19"/>
        </w:rPr>
      </w:pPr>
      <w:r w:rsidRPr="000C7DFA">
        <w:rPr>
          <w:rFonts w:ascii="Arial" w:hAnsi="Arial" w:cs="Arial"/>
          <w:b/>
          <w:bCs/>
          <w:sz w:val="19"/>
          <w:szCs w:val="19"/>
        </w:rPr>
        <w:t>Description des thématiques du laboratoire</w:t>
      </w:r>
    </w:p>
    <w:p w14:paraId="742D978D" w14:textId="778ABB41" w:rsidR="00C54244" w:rsidRPr="00856AF6" w:rsidRDefault="00C54244" w:rsidP="00856AF6">
      <w:pPr>
        <w:pStyle w:val="NormalWeb"/>
        <w:spacing w:before="0" w:beforeAutospacing="0" w:after="160" w:afterAutospacing="0"/>
        <w:jc w:val="both"/>
        <w:rPr>
          <w:rFonts w:ascii="Arial" w:eastAsia="Arial" w:hAnsi="Arial" w:cs="Arial"/>
          <w:w w:val="105"/>
          <w:sz w:val="20"/>
          <w:szCs w:val="20"/>
          <w:lang w:eastAsia="en-US"/>
        </w:rPr>
      </w:pPr>
      <w:r w:rsidRPr="00856AF6">
        <w:rPr>
          <w:rFonts w:ascii="Arial" w:eastAsia="Arial" w:hAnsi="Arial" w:cs="Arial"/>
          <w:w w:val="105"/>
          <w:sz w:val="20"/>
          <w:szCs w:val="20"/>
          <w:lang w:eastAsia="en-US"/>
        </w:rPr>
        <w:t xml:space="preserve">L’équipe IAPHY (Impact des Aménagements et des Polluants sur les </w:t>
      </w:r>
      <w:proofErr w:type="spellStart"/>
      <w:r w:rsidRPr="00856AF6">
        <w:rPr>
          <w:rFonts w:ascii="Arial" w:eastAsia="Arial" w:hAnsi="Arial" w:cs="Arial"/>
          <w:w w:val="105"/>
          <w:sz w:val="20"/>
          <w:szCs w:val="20"/>
          <w:lang w:eastAsia="en-US"/>
        </w:rPr>
        <w:t>HYdrosystèmes</w:t>
      </w:r>
      <w:proofErr w:type="spellEnd"/>
      <w:r w:rsidRPr="00856AF6">
        <w:rPr>
          <w:rFonts w:ascii="Arial" w:eastAsia="Arial" w:hAnsi="Arial" w:cs="Arial"/>
          <w:w w:val="105"/>
          <w:sz w:val="20"/>
          <w:szCs w:val="20"/>
          <w:lang w:eastAsia="en-US"/>
        </w:rPr>
        <w:t xml:space="preserve">) du LEHNA (Laboratoire d’Ecologie des Hydrosystèmes Naturels et Anthropisés), localisée sur le site de l’ENTPE à Vaulx-en-Velin (69), </w:t>
      </w:r>
      <w:r w:rsidR="000A6647" w:rsidRPr="00856AF6">
        <w:rPr>
          <w:rFonts w:ascii="Arial" w:eastAsia="Arial" w:hAnsi="Arial" w:cs="Arial"/>
          <w:w w:val="105"/>
          <w:sz w:val="20"/>
          <w:szCs w:val="20"/>
          <w:lang w:eastAsia="en-US"/>
        </w:rPr>
        <w:t xml:space="preserve">est une des </w:t>
      </w:r>
      <w:r w:rsidR="005749A7" w:rsidRPr="00856AF6">
        <w:rPr>
          <w:rFonts w:ascii="Arial" w:eastAsia="Arial" w:hAnsi="Arial" w:cs="Arial"/>
          <w:w w:val="105"/>
          <w:sz w:val="20"/>
          <w:szCs w:val="20"/>
          <w:lang w:eastAsia="en-US"/>
        </w:rPr>
        <w:t>6</w:t>
      </w:r>
      <w:r w:rsidR="000A6647" w:rsidRPr="00856AF6">
        <w:rPr>
          <w:rFonts w:ascii="Arial" w:eastAsia="Arial" w:hAnsi="Arial" w:cs="Arial"/>
          <w:w w:val="105"/>
          <w:sz w:val="20"/>
          <w:szCs w:val="20"/>
          <w:lang w:eastAsia="en-US"/>
        </w:rPr>
        <w:t xml:space="preserve"> équipes de recherche de l’UMR 5023</w:t>
      </w:r>
      <w:r w:rsidR="005749A7" w:rsidRPr="00856AF6">
        <w:rPr>
          <w:rFonts w:ascii="Arial" w:eastAsia="Arial" w:hAnsi="Arial" w:cs="Arial"/>
          <w:w w:val="105"/>
          <w:sz w:val="20"/>
          <w:szCs w:val="20"/>
          <w:lang w:eastAsia="en-US"/>
        </w:rPr>
        <w:t xml:space="preserve"> (</w:t>
      </w:r>
      <w:proofErr w:type="spellStart"/>
      <w:r w:rsidR="005749A7" w:rsidRPr="00856AF6">
        <w:rPr>
          <w:rFonts w:ascii="Arial" w:eastAsia="Arial" w:hAnsi="Arial" w:cs="Arial"/>
          <w:w w:val="105"/>
          <w:sz w:val="20"/>
          <w:szCs w:val="20"/>
          <w:lang w:eastAsia="en-US"/>
        </w:rPr>
        <w:t>cf</w:t>
      </w:r>
      <w:proofErr w:type="spellEnd"/>
      <w:r w:rsidR="005749A7" w:rsidRPr="00856AF6">
        <w:rPr>
          <w:rFonts w:ascii="Arial" w:eastAsia="Arial" w:hAnsi="Arial" w:cs="Arial"/>
          <w:w w:val="105"/>
          <w:sz w:val="20"/>
          <w:szCs w:val="20"/>
          <w:lang w:eastAsia="en-US"/>
        </w:rPr>
        <w:t xml:space="preserve"> ci-dessous)</w:t>
      </w:r>
      <w:r w:rsidRPr="00856AF6">
        <w:rPr>
          <w:rFonts w:ascii="Arial" w:eastAsia="Arial" w:hAnsi="Arial" w:cs="Arial"/>
          <w:w w:val="105"/>
          <w:sz w:val="20"/>
          <w:szCs w:val="20"/>
          <w:lang w:eastAsia="en-US"/>
        </w:rPr>
        <w:t xml:space="preserve">. </w:t>
      </w:r>
    </w:p>
    <w:p w14:paraId="08060D4D" w14:textId="0A0F61CE" w:rsidR="005749A7" w:rsidRPr="00856AF6" w:rsidRDefault="005749A7" w:rsidP="00856AF6">
      <w:pPr>
        <w:rPr>
          <w:w w:val="105"/>
          <w:sz w:val="20"/>
          <w:szCs w:val="20"/>
        </w:rPr>
      </w:pPr>
      <w:r w:rsidRPr="00856AF6">
        <w:rPr>
          <w:w w:val="105"/>
          <w:sz w:val="20"/>
          <w:szCs w:val="20"/>
        </w:rPr>
        <w:t>L’Unité Mixte de Recherche (UMR) 5023</w:t>
      </w:r>
      <w:r w:rsidR="00952375" w:rsidRPr="00856AF6">
        <w:rPr>
          <w:w w:val="105"/>
          <w:sz w:val="20"/>
          <w:szCs w:val="20"/>
        </w:rPr>
        <w:t>,</w:t>
      </w:r>
      <w:r w:rsidRPr="00856AF6">
        <w:rPr>
          <w:w w:val="105"/>
          <w:sz w:val="20"/>
          <w:szCs w:val="20"/>
        </w:rPr>
        <w:t xml:space="preserve"> LEHNA</w:t>
      </w:r>
      <w:r w:rsidR="00952375" w:rsidRPr="00856AF6">
        <w:rPr>
          <w:w w:val="105"/>
          <w:sz w:val="20"/>
          <w:szCs w:val="20"/>
        </w:rPr>
        <w:t>,</w:t>
      </w:r>
      <w:r w:rsidRPr="00856AF6">
        <w:rPr>
          <w:w w:val="105"/>
          <w:sz w:val="20"/>
          <w:szCs w:val="20"/>
        </w:rPr>
        <w:t xml:space="preserve"> comprend un total de 70 permanents basés sur le campus de la Doua et sur le campus de l’ENTPE.</w:t>
      </w:r>
      <w:r w:rsidR="00952375" w:rsidRPr="00856AF6">
        <w:rPr>
          <w:w w:val="105"/>
          <w:sz w:val="20"/>
          <w:szCs w:val="20"/>
        </w:rPr>
        <w:t xml:space="preserve"> </w:t>
      </w:r>
      <w:r w:rsidRPr="00856AF6">
        <w:rPr>
          <w:w w:val="105"/>
          <w:sz w:val="20"/>
          <w:szCs w:val="20"/>
        </w:rPr>
        <w:t>Son objet principal de recherche est l'analyse et la compréhension de l'influence des changements globaux sur les services écosystémiques dans les hydrosystèmes. Les trois axes fédérateurs transversaux qui sont mobilisés sont (i) les interactions biotiques et changements globaux, (ii) le stress et adaptations aux changements globaux et (iii) l'éco-hydrologie aux interfaces : des processus écologiques aux services écosystémiques. La recherche est déclinée en thématiques correspondant aux périmètres de recherche de ses six équipes : (i) BPH (Biodiversité et Plasticité dans les Hydrosystèmes) qui identifie les mécanismes écologiques et évolutifs qui régissent la biodiversité et le fonctionnement des hydrosystèmes fluviaux, (ii) EVZH (Ecologie Végétale et Zones Humides ) qui étudie des réponses adaptatives et fonctionnelles des communautés végétales des zones humides face aux contraintes environnementales, (iii) E3S (Ecologie, Evolution, Ecosystèmes Souterrains) qui travaille à l’identification des facteurs et liens qui façonnent l’évolution, la dynamique et le rôle de la biodiversité dans les écosystèmes souterrains, (iv) E2C (Ecophysiologie, Comportement, Conservation ) qui étudie comment les modifications naturelles et anthropiques de l'environnement influencent les processus écologiques, comportementaux et physiologiques contribuant à la préservation de la biodiversité, (v) IAPHY (Impact des Aménagements et des Polluants sur les Hydrosystèmes)</w:t>
      </w:r>
      <w:r w:rsidR="00952375" w:rsidRPr="00856AF6">
        <w:rPr>
          <w:w w:val="105"/>
          <w:sz w:val="20"/>
          <w:szCs w:val="20"/>
        </w:rPr>
        <w:t xml:space="preserve"> (voir ci-dessous)</w:t>
      </w:r>
      <w:r w:rsidRPr="00856AF6">
        <w:rPr>
          <w:w w:val="105"/>
          <w:sz w:val="20"/>
          <w:szCs w:val="20"/>
        </w:rPr>
        <w:t>, et enfin, (vi) BMPT (Biogéographie et Macro-écologie en Temps Profond) pour caractériser les motifs, rythmes et modalités des variations de biodiversité à différentes échelles spatio-temporelles.</w:t>
      </w:r>
    </w:p>
    <w:p w14:paraId="1E9C7B29" w14:textId="3076B865" w:rsidR="00C54244" w:rsidRPr="00856AF6" w:rsidRDefault="005749A7" w:rsidP="00856AF6">
      <w:pPr>
        <w:rPr>
          <w:w w:val="105"/>
          <w:sz w:val="20"/>
          <w:szCs w:val="20"/>
        </w:rPr>
      </w:pPr>
      <w:r w:rsidRPr="00856AF6">
        <w:rPr>
          <w:w w:val="105"/>
          <w:sz w:val="20"/>
          <w:szCs w:val="20"/>
        </w:rPr>
        <w:t xml:space="preserve">En termes de structuration de la recherche sur la place lyonnaise, L’UMR s'est investie dans la mise en œuvre d'un programme d’investissement d’avenir (PIA), aboutissant au financement de l’Ecole Universitaire de recherche (EUR) H2O’Lyon. L’UMR est aussi impliquée dans les </w:t>
      </w:r>
      <w:proofErr w:type="spellStart"/>
      <w:r w:rsidRPr="00856AF6">
        <w:rPr>
          <w:w w:val="105"/>
          <w:sz w:val="20"/>
          <w:szCs w:val="20"/>
        </w:rPr>
        <w:t>LabEX</w:t>
      </w:r>
      <w:proofErr w:type="spellEnd"/>
      <w:r w:rsidRPr="00856AF6">
        <w:rPr>
          <w:w w:val="105"/>
          <w:sz w:val="20"/>
          <w:szCs w:val="20"/>
        </w:rPr>
        <w:t xml:space="preserve"> Intelligences des Mondes Urbains (IMU), les Dispositifs de Recherches Interdisciplinaires sur les Interactions Hommes-Milieux (DRIIHM), dans diverses structures fédératives de recherche et observatoires (ZABR </w:t>
      </w:r>
      <w:r w:rsidRPr="00856AF6">
        <w:rPr>
          <w:w w:val="105"/>
          <w:sz w:val="20"/>
          <w:szCs w:val="20"/>
        </w:rPr>
        <w:lastRenderedPageBreak/>
        <w:t>et OTHU).</w:t>
      </w:r>
    </w:p>
    <w:p w14:paraId="278C6038" w14:textId="46B14A0E" w:rsidR="005749A7" w:rsidRPr="00856AF6" w:rsidRDefault="005749A7" w:rsidP="00856AF6">
      <w:pPr>
        <w:pStyle w:val="NormalWeb"/>
        <w:spacing w:before="0" w:beforeAutospacing="0" w:after="160" w:afterAutospacing="0"/>
        <w:jc w:val="both"/>
        <w:rPr>
          <w:rFonts w:ascii="Arial" w:eastAsia="Arial" w:hAnsi="Arial" w:cs="Arial"/>
          <w:w w:val="105"/>
          <w:sz w:val="20"/>
          <w:szCs w:val="20"/>
          <w:lang w:eastAsia="en-US"/>
        </w:rPr>
      </w:pPr>
      <w:r w:rsidRPr="00856AF6">
        <w:rPr>
          <w:rFonts w:ascii="Arial" w:eastAsia="Arial" w:hAnsi="Arial" w:cs="Arial"/>
          <w:w w:val="105"/>
          <w:sz w:val="20"/>
          <w:szCs w:val="20"/>
          <w:lang w:eastAsia="en-US"/>
        </w:rPr>
        <w:t xml:space="preserve">Le champ scientifique de l’équipe IAPHY, s’inscrit dans le cadre général des Sciences de l’Environnement et porte sur l’évaluation de l’impact des aménagements, au sens large, et des polluants chimiques sur les milieux et les écosystèmes aquatiques continentaux. Les activités de recherche et d’enseignement de l’équipe IAPHY s'inscrivent au carrefour des préoccupations de l’INEE du CNRS et des missions d'aménagement et de gestion des territoires qui incombent au MTE. Elles sont axées sur la compréhension du rôle des aménagements, des polluants et autres stress résultant de l’activité humaine sur les processus biotiques et abiotiques au sein des hydrosystèmes continentaux, permettant d’identifier les situations à risque et de caractériser la résilience de ces écosystèmes. Le projet scientifique s’inscrit dans le cadre général de l’étude des effets des forçages anthropiques (aménagements et émissions de polluants) sur les flux de matière (eau, sédiments, nutriments et polluants) et de leurs impacts sur les hydrosystèmes et leurs fonctions écologiques. </w:t>
      </w:r>
    </w:p>
    <w:p w14:paraId="1ED24CD2" w14:textId="09F21CD1" w:rsidR="00DA1616" w:rsidRPr="00856AF6" w:rsidRDefault="00DA1616" w:rsidP="00856AF6">
      <w:pPr>
        <w:rPr>
          <w:sz w:val="20"/>
          <w:szCs w:val="20"/>
        </w:rPr>
      </w:pPr>
      <w:r w:rsidRPr="00856AF6">
        <w:rPr>
          <w:w w:val="105"/>
          <w:sz w:val="20"/>
          <w:szCs w:val="20"/>
        </w:rPr>
        <w:t>Le pilotage de la formation</w:t>
      </w:r>
      <w:r w:rsidR="00952375" w:rsidRPr="00856AF6">
        <w:rPr>
          <w:w w:val="105"/>
          <w:sz w:val="20"/>
          <w:szCs w:val="20"/>
        </w:rPr>
        <w:t xml:space="preserve"> à l’ENTPE</w:t>
      </w:r>
      <w:r w:rsidRPr="00856AF6">
        <w:rPr>
          <w:w w:val="105"/>
          <w:sz w:val="20"/>
          <w:szCs w:val="20"/>
        </w:rPr>
        <w:t xml:space="preserve"> est organisé au sein de la Direction de la Formation Initiale qui s’appuie sur les compétences des personnels des laboratoires pour la mise en œuvre des formations proposées dans </w:t>
      </w:r>
      <w:r w:rsidRPr="00856AF6">
        <w:rPr>
          <w:spacing w:val="-2"/>
          <w:w w:val="105"/>
          <w:sz w:val="20"/>
          <w:szCs w:val="20"/>
        </w:rPr>
        <w:t>l’établissement.</w:t>
      </w:r>
    </w:p>
    <w:p w14:paraId="302E7E69" w14:textId="79929BC2" w:rsidR="006A117A" w:rsidRPr="00D70A22" w:rsidRDefault="006A117A" w:rsidP="00856AF6">
      <w:pPr>
        <w:pStyle w:val="Titre2"/>
        <w:numPr>
          <w:ilvl w:val="0"/>
          <w:numId w:val="1"/>
        </w:numPr>
        <w:tabs>
          <w:tab w:val="left" w:pos="142"/>
        </w:tabs>
        <w:spacing w:before="139"/>
        <w:ind w:left="142" w:hanging="142"/>
        <w:rPr>
          <w:sz w:val="20"/>
          <w:szCs w:val="20"/>
        </w:rPr>
      </w:pPr>
      <w:r w:rsidRPr="00856AF6">
        <w:rPr>
          <w:w w:val="105"/>
          <w:sz w:val="20"/>
          <w:szCs w:val="20"/>
        </w:rPr>
        <w:t>Missions</w:t>
      </w:r>
    </w:p>
    <w:p w14:paraId="163AF584" w14:textId="77777777" w:rsidR="00D70A22" w:rsidRPr="00E72946" w:rsidRDefault="00D70A22" w:rsidP="00D70A22">
      <w:pPr>
        <w:pStyle w:val="Textbody"/>
        <w:jc w:val="both"/>
        <w:rPr>
          <w:rFonts w:ascii="Arial" w:hAnsi="Arial" w:cs="Arial"/>
          <w:b/>
          <w:bCs/>
          <w:color w:val="000000" w:themeColor="text1"/>
          <w:sz w:val="20"/>
          <w:szCs w:val="20"/>
          <w:u w:val="single"/>
        </w:rPr>
      </w:pPr>
      <w:r w:rsidRPr="00E72946">
        <w:rPr>
          <w:rFonts w:ascii="Arial" w:hAnsi="Arial" w:cs="Arial"/>
          <w:b/>
          <w:bCs/>
          <w:color w:val="000000" w:themeColor="text1"/>
          <w:sz w:val="20"/>
          <w:szCs w:val="20"/>
          <w:u w:val="single"/>
        </w:rPr>
        <w:t>Position</w:t>
      </w:r>
    </w:p>
    <w:p w14:paraId="0F4E8E84" w14:textId="268688EC" w:rsidR="00D70A22" w:rsidRPr="00E72946" w:rsidRDefault="00D70A22" w:rsidP="00D70A22">
      <w:pPr>
        <w:pStyle w:val="Textbody"/>
        <w:spacing w:line="240" w:lineRule="auto"/>
        <w:jc w:val="both"/>
        <w:rPr>
          <w:rFonts w:ascii="Arial" w:hAnsi="Arial" w:cs="Arial"/>
          <w:color w:val="000000"/>
          <w:sz w:val="20"/>
          <w:szCs w:val="20"/>
        </w:rPr>
      </w:pPr>
      <w:proofErr w:type="spellStart"/>
      <w:r w:rsidRPr="00D70A22">
        <w:rPr>
          <w:rFonts w:ascii="Arial" w:hAnsi="Arial" w:cs="Arial"/>
          <w:color w:val="000000"/>
          <w:sz w:val="20"/>
          <w:szCs w:val="20"/>
        </w:rPr>
        <w:t>Le·a</w:t>
      </w:r>
      <w:proofErr w:type="spellEnd"/>
      <w:r w:rsidRPr="00D70A22">
        <w:rPr>
          <w:rFonts w:ascii="Arial" w:hAnsi="Arial" w:cs="Arial"/>
          <w:color w:val="000000"/>
          <w:sz w:val="20"/>
          <w:szCs w:val="20"/>
        </w:rPr>
        <w:t xml:space="preserve"> maître / maîtresse de conférences (MCF) sera </w:t>
      </w:r>
      <w:proofErr w:type="spellStart"/>
      <w:r w:rsidRPr="00D70A22">
        <w:rPr>
          <w:rFonts w:ascii="Arial" w:hAnsi="Arial" w:cs="Arial"/>
          <w:color w:val="000000"/>
          <w:sz w:val="20"/>
          <w:szCs w:val="20"/>
        </w:rPr>
        <w:t>affecté·e</w:t>
      </w:r>
      <w:proofErr w:type="spellEnd"/>
      <w:r w:rsidRPr="00D70A22">
        <w:rPr>
          <w:rFonts w:ascii="Arial" w:hAnsi="Arial" w:cs="Arial"/>
          <w:w w:val="105"/>
          <w:sz w:val="20"/>
          <w:szCs w:val="20"/>
        </w:rPr>
        <w:t xml:space="preserve"> à</w:t>
      </w:r>
      <w:r w:rsidRPr="00D70A22">
        <w:rPr>
          <w:rFonts w:ascii="Arial" w:hAnsi="Arial" w:cs="Arial"/>
          <w:spacing w:val="-2"/>
          <w:w w:val="105"/>
          <w:sz w:val="20"/>
          <w:szCs w:val="20"/>
        </w:rPr>
        <w:t xml:space="preserve"> </w:t>
      </w:r>
      <w:r w:rsidRPr="00D70A22">
        <w:rPr>
          <w:rFonts w:ascii="Arial" w:hAnsi="Arial" w:cs="Arial"/>
          <w:w w:val="105"/>
          <w:sz w:val="20"/>
          <w:szCs w:val="20"/>
        </w:rPr>
        <w:t>l’équipe</w:t>
      </w:r>
      <w:r w:rsidRPr="00D70A22">
        <w:rPr>
          <w:rFonts w:ascii="Arial" w:hAnsi="Arial" w:cs="Arial"/>
          <w:spacing w:val="-2"/>
          <w:w w:val="105"/>
          <w:sz w:val="20"/>
          <w:szCs w:val="20"/>
        </w:rPr>
        <w:t xml:space="preserve"> </w:t>
      </w:r>
      <w:r w:rsidRPr="00D70A22">
        <w:rPr>
          <w:rFonts w:ascii="Arial" w:hAnsi="Arial" w:cs="Arial"/>
          <w:w w:val="105"/>
          <w:sz w:val="20"/>
          <w:szCs w:val="20"/>
        </w:rPr>
        <w:t>IAPHY de l’UMR LEH</w:t>
      </w:r>
      <w:r>
        <w:rPr>
          <w:rFonts w:ascii="Arial" w:hAnsi="Arial" w:cs="Arial"/>
          <w:w w:val="105"/>
          <w:sz w:val="20"/>
          <w:szCs w:val="20"/>
        </w:rPr>
        <w:t>NA</w:t>
      </w:r>
      <w:r w:rsidRPr="00D70A22">
        <w:rPr>
          <w:rFonts w:ascii="Arial" w:hAnsi="Arial" w:cs="Arial"/>
          <w:color w:val="000000"/>
          <w:sz w:val="20"/>
          <w:szCs w:val="20"/>
        </w:rPr>
        <w:t>. Son activité de recherche s’inscrit dans le cadre du programme scientifique de cette unité. Son activité d’enseignement entre dans le cadre de l’engagement collectif et contractualisé que son laboratoire et la DFI définissent chaque année. L’ensemble de son activité est placé sous la responsabilité du directeur ou de la directrice de son unité de recherche à l’ENTPE.</w:t>
      </w:r>
    </w:p>
    <w:p w14:paraId="5C05E68C" w14:textId="77777777" w:rsidR="006A117A" w:rsidRPr="00856AF6" w:rsidRDefault="006A117A" w:rsidP="00856AF6">
      <w:pPr>
        <w:pStyle w:val="Titre2"/>
        <w:spacing w:before="104"/>
        <w:ind w:left="0" w:firstLine="0"/>
        <w:rPr>
          <w:spacing w:val="-2"/>
          <w:w w:val="105"/>
          <w:sz w:val="20"/>
          <w:szCs w:val="20"/>
          <w:u w:val="single"/>
        </w:rPr>
      </w:pPr>
      <w:r w:rsidRPr="00856AF6">
        <w:rPr>
          <w:spacing w:val="-2"/>
          <w:w w:val="105"/>
          <w:sz w:val="20"/>
          <w:szCs w:val="20"/>
          <w:u w:val="single"/>
        </w:rPr>
        <w:t>Enseignement</w:t>
      </w:r>
    </w:p>
    <w:p w14:paraId="696A5FB4" w14:textId="7E27F0CE" w:rsidR="006A117A" w:rsidRPr="00856AF6" w:rsidRDefault="006A117A" w:rsidP="00856AF6">
      <w:pPr>
        <w:spacing w:before="144"/>
        <w:rPr>
          <w:b/>
          <w:sz w:val="20"/>
          <w:szCs w:val="20"/>
        </w:rPr>
      </w:pPr>
      <w:r w:rsidRPr="00856AF6">
        <w:rPr>
          <w:b/>
          <w:w w:val="105"/>
          <w:sz w:val="20"/>
          <w:szCs w:val="20"/>
          <w:u w:val="single"/>
        </w:rPr>
        <w:t>Filières</w:t>
      </w:r>
      <w:r w:rsidRPr="00856AF6">
        <w:rPr>
          <w:b/>
          <w:spacing w:val="-3"/>
          <w:w w:val="105"/>
          <w:sz w:val="20"/>
          <w:szCs w:val="20"/>
          <w:u w:val="single"/>
        </w:rPr>
        <w:t xml:space="preserve"> </w:t>
      </w:r>
      <w:r w:rsidRPr="00856AF6">
        <w:rPr>
          <w:b/>
          <w:w w:val="105"/>
          <w:sz w:val="20"/>
          <w:szCs w:val="20"/>
          <w:u w:val="single"/>
        </w:rPr>
        <w:t>de</w:t>
      </w:r>
      <w:r w:rsidRPr="00856AF6">
        <w:rPr>
          <w:b/>
          <w:spacing w:val="-2"/>
          <w:w w:val="105"/>
          <w:sz w:val="20"/>
          <w:szCs w:val="20"/>
          <w:u w:val="single"/>
        </w:rPr>
        <w:t xml:space="preserve"> </w:t>
      </w:r>
      <w:r w:rsidRPr="00856AF6">
        <w:rPr>
          <w:b/>
          <w:w w:val="105"/>
          <w:sz w:val="20"/>
          <w:szCs w:val="20"/>
          <w:u w:val="single"/>
        </w:rPr>
        <w:t>formation</w:t>
      </w:r>
      <w:r w:rsidRPr="00856AF6">
        <w:rPr>
          <w:b/>
          <w:spacing w:val="-1"/>
          <w:w w:val="105"/>
          <w:sz w:val="20"/>
          <w:szCs w:val="20"/>
          <w:u w:val="single"/>
        </w:rPr>
        <w:t xml:space="preserve"> </w:t>
      </w:r>
      <w:r w:rsidR="00866AE6" w:rsidRPr="00856AF6">
        <w:rPr>
          <w:b/>
          <w:spacing w:val="-2"/>
          <w:w w:val="105"/>
          <w:sz w:val="20"/>
          <w:szCs w:val="20"/>
          <w:u w:val="single"/>
        </w:rPr>
        <w:t>concernées :</w:t>
      </w:r>
    </w:p>
    <w:p w14:paraId="30E65AE0" w14:textId="4B86F153" w:rsidR="006A117A" w:rsidRPr="00856AF6" w:rsidRDefault="006A117A" w:rsidP="00856AF6">
      <w:pPr>
        <w:rPr>
          <w:w w:val="105"/>
          <w:sz w:val="20"/>
          <w:szCs w:val="20"/>
        </w:rPr>
      </w:pPr>
      <w:r w:rsidRPr="00856AF6">
        <w:rPr>
          <w:w w:val="105"/>
          <w:sz w:val="20"/>
          <w:szCs w:val="20"/>
        </w:rPr>
        <w:t xml:space="preserve">La personne recrutée interviendra prioritairement dans la nouvelle formation postbac de </w:t>
      </w:r>
      <w:proofErr w:type="spellStart"/>
      <w:r w:rsidRPr="00856AF6">
        <w:rPr>
          <w:w w:val="105"/>
          <w:sz w:val="20"/>
          <w:szCs w:val="20"/>
        </w:rPr>
        <w:t>Bachelor</w:t>
      </w:r>
      <w:proofErr w:type="spellEnd"/>
      <w:r w:rsidRPr="00856AF6">
        <w:rPr>
          <w:w w:val="105"/>
          <w:sz w:val="20"/>
          <w:szCs w:val="20"/>
        </w:rPr>
        <w:t xml:space="preserve"> </w:t>
      </w:r>
      <w:r w:rsidR="00D70A22">
        <w:rPr>
          <w:w w:val="105"/>
          <w:sz w:val="20"/>
          <w:szCs w:val="20"/>
        </w:rPr>
        <w:t>ouvert</w:t>
      </w:r>
      <w:r w:rsidRPr="00856AF6">
        <w:rPr>
          <w:spacing w:val="-1"/>
          <w:w w:val="105"/>
          <w:sz w:val="20"/>
          <w:szCs w:val="20"/>
        </w:rPr>
        <w:t xml:space="preserve"> </w:t>
      </w:r>
      <w:r w:rsidRPr="00856AF6">
        <w:rPr>
          <w:w w:val="105"/>
          <w:sz w:val="20"/>
          <w:szCs w:val="20"/>
        </w:rPr>
        <w:t>à</w:t>
      </w:r>
      <w:r w:rsidRPr="00856AF6">
        <w:rPr>
          <w:spacing w:val="-1"/>
          <w:w w:val="105"/>
          <w:sz w:val="20"/>
          <w:szCs w:val="20"/>
        </w:rPr>
        <w:t xml:space="preserve"> </w:t>
      </w:r>
      <w:r w:rsidRPr="00856AF6">
        <w:rPr>
          <w:w w:val="105"/>
          <w:sz w:val="20"/>
          <w:szCs w:val="20"/>
        </w:rPr>
        <w:t>la</w:t>
      </w:r>
      <w:r w:rsidRPr="00856AF6">
        <w:rPr>
          <w:spacing w:val="-1"/>
          <w:w w:val="105"/>
          <w:sz w:val="20"/>
          <w:szCs w:val="20"/>
        </w:rPr>
        <w:t xml:space="preserve"> </w:t>
      </w:r>
      <w:r w:rsidRPr="00856AF6">
        <w:rPr>
          <w:w w:val="105"/>
          <w:sz w:val="20"/>
          <w:szCs w:val="20"/>
        </w:rPr>
        <w:t>rentrée 2023 (niveaux L1</w:t>
      </w:r>
      <w:r w:rsidR="000A6647" w:rsidRPr="00856AF6">
        <w:rPr>
          <w:w w:val="105"/>
          <w:sz w:val="20"/>
          <w:szCs w:val="20"/>
        </w:rPr>
        <w:t xml:space="preserve"> </w:t>
      </w:r>
      <w:r w:rsidRPr="00856AF6">
        <w:rPr>
          <w:w w:val="105"/>
          <w:sz w:val="20"/>
          <w:szCs w:val="20"/>
        </w:rPr>
        <w:t xml:space="preserve">à L3). Les enseignements pourront également concerner d’autres programmes de </w:t>
      </w:r>
      <w:r w:rsidR="000A6647" w:rsidRPr="00856AF6">
        <w:rPr>
          <w:w w:val="105"/>
          <w:sz w:val="20"/>
          <w:szCs w:val="20"/>
        </w:rPr>
        <w:t>formation :</w:t>
      </w:r>
      <w:r w:rsidRPr="00856AF6">
        <w:rPr>
          <w:w w:val="105"/>
          <w:sz w:val="20"/>
          <w:szCs w:val="20"/>
        </w:rPr>
        <w:t xml:space="preserve"> diplôme ingénieur, master recherche, formation continue.</w:t>
      </w:r>
    </w:p>
    <w:p w14:paraId="293F704B" w14:textId="1712A381" w:rsidR="00C54244" w:rsidRPr="00856AF6" w:rsidRDefault="000A6647" w:rsidP="00856AF6">
      <w:pPr>
        <w:rPr>
          <w:sz w:val="20"/>
          <w:szCs w:val="20"/>
        </w:rPr>
      </w:pPr>
      <w:r w:rsidRPr="00856AF6">
        <w:rPr>
          <w:sz w:val="20"/>
          <w:szCs w:val="20"/>
        </w:rPr>
        <w:t>Plus précisément, l</w:t>
      </w:r>
      <w:r w:rsidR="00C54244" w:rsidRPr="00856AF6">
        <w:rPr>
          <w:sz w:val="20"/>
          <w:szCs w:val="20"/>
        </w:rPr>
        <w:t xml:space="preserve">e profil </w:t>
      </w:r>
      <w:proofErr w:type="gramStart"/>
      <w:r w:rsidR="00C54244" w:rsidRPr="00856AF6">
        <w:rPr>
          <w:sz w:val="20"/>
          <w:szCs w:val="20"/>
        </w:rPr>
        <w:t>d’</w:t>
      </w:r>
      <w:proofErr w:type="spellStart"/>
      <w:r w:rsidR="00C54244" w:rsidRPr="00856AF6">
        <w:rPr>
          <w:sz w:val="20"/>
          <w:szCs w:val="20"/>
        </w:rPr>
        <w:t>enseignant.e</w:t>
      </w:r>
      <w:proofErr w:type="spellEnd"/>
      <w:proofErr w:type="gramEnd"/>
      <w:r w:rsidR="00C54244" w:rsidRPr="00856AF6">
        <w:rPr>
          <w:sz w:val="20"/>
          <w:szCs w:val="20"/>
        </w:rPr>
        <w:t xml:space="preserve"> proposé vise à intervenir en face à face et à participer à la gestion pédagogique : (i) en 1</w:t>
      </w:r>
      <w:r w:rsidR="00C54244" w:rsidRPr="00856AF6">
        <w:rPr>
          <w:sz w:val="20"/>
          <w:szCs w:val="20"/>
          <w:vertAlign w:val="superscript"/>
        </w:rPr>
        <w:t>ére</w:t>
      </w:r>
      <w:r w:rsidR="00C54244" w:rsidRPr="00856AF6">
        <w:rPr>
          <w:sz w:val="20"/>
          <w:szCs w:val="20"/>
        </w:rPr>
        <w:t xml:space="preserve"> année (1A)</w:t>
      </w:r>
      <w:r w:rsidR="009D69A5" w:rsidRPr="00856AF6">
        <w:rPr>
          <w:sz w:val="20"/>
          <w:szCs w:val="20"/>
        </w:rPr>
        <w:t xml:space="preserve">, </w:t>
      </w:r>
      <w:r w:rsidR="00C54244" w:rsidRPr="00856AF6">
        <w:rPr>
          <w:sz w:val="20"/>
          <w:szCs w:val="20"/>
        </w:rPr>
        <w:t>2</w:t>
      </w:r>
      <w:r w:rsidR="00C54244" w:rsidRPr="00856AF6">
        <w:rPr>
          <w:sz w:val="20"/>
          <w:szCs w:val="20"/>
          <w:vertAlign w:val="superscript"/>
        </w:rPr>
        <w:t>éme</w:t>
      </w:r>
      <w:r w:rsidR="00C54244" w:rsidRPr="00856AF6">
        <w:rPr>
          <w:sz w:val="20"/>
          <w:szCs w:val="20"/>
        </w:rPr>
        <w:t xml:space="preserve"> année (2A) </w:t>
      </w:r>
      <w:r w:rsidR="009D69A5" w:rsidRPr="00856AF6">
        <w:rPr>
          <w:sz w:val="20"/>
          <w:szCs w:val="20"/>
        </w:rPr>
        <w:t xml:space="preserve">et 3éme année (3A) </w:t>
      </w:r>
      <w:r w:rsidR="00C54244" w:rsidRPr="00856AF6">
        <w:rPr>
          <w:sz w:val="20"/>
          <w:szCs w:val="20"/>
        </w:rPr>
        <w:t xml:space="preserve">du </w:t>
      </w:r>
      <w:proofErr w:type="spellStart"/>
      <w:r w:rsidR="00C54244" w:rsidRPr="00856AF6">
        <w:rPr>
          <w:sz w:val="20"/>
          <w:szCs w:val="20"/>
        </w:rPr>
        <w:t>bachelor</w:t>
      </w:r>
      <w:proofErr w:type="spellEnd"/>
      <w:r w:rsidR="00C54244" w:rsidRPr="00856AF6">
        <w:rPr>
          <w:sz w:val="20"/>
          <w:szCs w:val="20"/>
        </w:rPr>
        <w:t xml:space="preserve"> dans les modules d’environnement (notamment dans les Unité d’Enseignement : Hydrosystèmes, écosystèmes et pollutions)</w:t>
      </w:r>
      <w:r w:rsidR="009D69A5" w:rsidRPr="00856AF6">
        <w:rPr>
          <w:sz w:val="20"/>
          <w:szCs w:val="20"/>
        </w:rPr>
        <w:t xml:space="preserve"> et les enjeux Ville et eau</w:t>
      </w:r>
      <w:r w:rsidR="00C54244" w:rsidRPr="00856AF6">
        <w:rPr>
          <w:sz w:val="20"/>
          <w:szCs w:val="20"/>
        </w:rPr>
        <w:t xml:space="preserve">, (ii) </w:t>
      </w:r>
      <w:r w:rsidR="00C8230F" w:rsidRPr="00856AF6">
        <w:rPr>
          <w:sz w:val="20"/>
          <w:szCs w:val="20"/>
        </w:rPr>
        <w:t>en</w:t>
      </w:r>
      <w:r w:rsidR="00C54244" w:rsidRPr="00856AF6">
        <w:rPr>
          <w:sz w:val="20"/>
          <w:szCs w:val="20"/>
        </w:rPr>
        <w:t xml:space="preserve"> cycle d’ingénieur</w:t>
      </w:r>
      <w:r w:rsidR="00C8230F" w:rsidRPr="00856AF6">
        <w:rPr>
          <w:sz w:val="20"/>
          <w:szCs w:val="20"/>
        </w:rPr>
        <w:t>,</w:t>
      </w:r>
      <w:r w:rsidR="00C54244" w:rsidRPr="00856AF6">
        <w:rPr>
          <w:sz w:val="20"/>
          <w:szCs w:val="20"/>
        </w:rPr>
        <w:t xml:space="preserve"> notamment en écologie</w:t>
      </w:r>
      <w:r w:rsidR="00464AA5" w:rsidRPr="00856AF6">
        <w:rPr>
          <w:sz w:val="20"/>
          <w:szCs w:val="20"/>
        </w:rPr>
        <w:t>,</w:t>
      </w:r>
      <w:r w:rsidR="00C54244" w:rsidRPr="00856AF6">
        <w:rPr>
          <w:sz w:val="20"/>
          <w:szCs w:val="20"/>
        </w:rPr>
        <w:t xml:space="preserve"> les travaux pratiques en Sciences du vivant</w:t>
      </w:r>
      <w:r w:rsidR="00464AA5" w:rsidRPr="00856AF6">
        <w:rPr>
          <w:sz w:val="20"/>
          <w:szCs w:val="20"/>
        </w:rPr>
        <w:t>, et</w:t>
      </w:r>
      <w:r w:rsidR="009D69A5" w:rsidRPr="00856AF6">
        <w:rPr>
          <w:sz w:val="20"/>
          <w:szCs w:val="20"/>
        </w:rPr>
        <w:t xml:space="preserve"> dans des </w:t>
      </w:r>
      <w:r w:rsidR="00464AA5" w:rsidRPr="00856AF6">
        <w:rPr>
          <w:sz w:val="20"/>
          <w:szCs w:val="20"/>
        </w:rPr>
        <w:t>UE transition écologique</w:t>
      </w:r>
      <w:r w:rsidR="00C54244" w:rsidRPr="00856AF6">
        <w:rPr>
          <w:sz w:val="20"/>
          <w:szCs w:val="20"/>
        </w:rPr>
        <w:t xml:space="preserve">. Il/elle s’impliquera dans le suivi tutoré des stagiaires du </w:t>
      </w:r>
      <w:proofErr w:type="spellStart"/>
      <w:r w:rsidR="00C54244" w:rsidRPr="00856AF6">
        <w:rPr>
          <w:sz w:val="20"/>
          <w:szCs w:val="20"/>
        </w:rPr>
        <w:t>bachelor</w:t>
      </w:r>
      <w:proofErr w:type="spellEnd"/>
      <w:r w:rsidR="00C54244" w:rsidRPr="00856AF6">
        <w:rPr>
          <w:sz w:val="20"/>
          <w:szCs w:val="20"/>
        </w:rPr>
        <w:t xml:space="preserve"> en entreprise et à la participation de jury MSP (Mise en Situation Professionnelle de 2A ENTPE) et de jury TFE (Travail de Fin d’Etudes de 3A ENTPE).</w:t>
      </w:r>
    </w:p>
    <w:p w14:paraId="7164207E" w14:textId="77777777" w:rsidR="00C54244" w:rsidRPr="00856AF6" w:rsidRDefault="00C54244" w:rsidP="00856AF6">
      <w:pPr>
        <w:rPr>
          <w:w w:val="105"/>
          <w:sz w:val="20"/>
          <w:szCs w:val="20"/>
        </w:rPr>
      </w:pPr>
    </w:p>
    <w:p w14:paraId="10391F17" w14:textId="77777777" w:rsidR="006A117A" w:rsidRPr="00856AF6" w:rsidRDefault="006A117A" w:rsidP="00856AF6">
      <w:pPr>
        <w:spacing w:before="102"/>
        <w:rPr>
          <w:b/>
          <w:sz w:val="20"/>
          <w:szCs w:val="20"/>
        </w:rPr>
      </w:pPr>
      <w:r w:rsidRPr="00856AF6">
        <w:rPr>
          <w:b/>
          <w:w w:val="105"/>
          <w:sz w:val="20"/>
          <w:szCs w:val="20"/>
          <w:u w:val="single"/>
        </w:rPr>
        <w:t>Objectifs</w:t>
      </w:r>
      <w:r w:rsidRPr="00856AF6">
        <w:rPr>
          <w:b/>
          <w:spacing w:val="-1"/>
          <w:w w:val="105"/>
          <w:sz w:val="20"/>
          <w:szCs w:val="20"/>
          <w:u w:val="single"/>
        </w:rPr>
        <w:t xml:space="preserve"> </w:t>
      </w:r>
      <w:r w:rsidRPr="00856AF6">
        <w:rPr>
          <w:b/>
          <w:w w:val="105"/>
          <w:sz w:val="20"/>
          <w:szCs w:val="20"/>
          <w:u w:val="single"/>
        </w:rPr>
        <w:t>pédagogiques :</w:t>
      </w:r>
      <w:r w:rsidRPr="00856AF6">
        <w:rPr>
          <w:b/>
          <w:spacing w:val="-2"/>
          <w:w w:val="105"/>
          <w:sz w:val="20"/>
          <w:szCs w:val="20"/>
          <w:u w:val="single"/>
        </w:rPr>
        <w:t xml:space="preserve"> </w:t>
      </w:r>
      <w:r w:rsidRPr="00856AF6">
        <w:rPr>
          <w:b/>
          <w:w w:val="105"/>
          <w:sz w:val="20"/>
          <w:szCs w:val="20"/>
          <w:u w:val="single"/>
        </w:rPr>
        <w:t>enjeu sur</w:t>
      </w:r>
      <w:r w:rsidRPr="00856AF6">
        <w:rPr>
          <w:b/>
          <w:spacing w:val="-1"/>
          <w:w w:val="105"/>
          <w:sz w:val="20"/>
          <w:szCs w:val="20"/>
          <w:u w:val="single"/>
        </w:rPr>
        <w:t xml:space="preserve"> </w:t>
      </w:r>
      <w:r w:rsidRPr="00856AF6">
        <w:rPr>
          <w:b/>
          <w:w w:val="105"/>
          <w:sz w:val="20"/>
          <w:szCs w:val="20"/>
          <w:u w:val="single"/>
        </w:rPr>
        <w:t>les</w:t>
      </w:r>
      <w:r w:rsidRPr="00856AF6">
        <w:rPr>
          <w:b/>
          <w:spacing w:val="-3"/>
          <w:w w:val="105"/>
          <w:sz w:val="20"/>
          <w:szCs w:val="20"/>
          <w:u w:val="single"/>
        </w:rPr>
        <w:t xml:space="preserve"> </w:t>
      </w:r>
      <w:r w:rsidRPr="00856AF6">
        <w:rPr>
          <w:b/>
          <w:w w:val="105"/>
          <w:sz w:val="20"/>
          <w:szCs w:val="20"/>
          <w:u w:val="single"/>
        </w:rPr>
        <w:t>développements</w:t>
      </w:r>
      <w:r w:rsidRPr="00856AF6">
        <w:rPr>
          <w:b/>
          <w:spacing w:val="-1"/>
          <w:w w:val="105"/>
          <w:sz w:val="20"/>
          <w:szCs w:val="20"/>
          <w:u w:val="single"/>
        </w:rPr>
        <w:t xml:space="preserve"> </w:t>
      </w:r>
      <w:r w:rsidRPr="00856AF6">
        <w:rPr>
          <w:b/>
          <w:w w:val="105"/>
          <w:sz w:val="20"/>
          <w:szCs w:val="20"/>
          <w:u w:val="single"/>
        </w:rPr>
        <w:t>à</w:t>
      </w:r>
      <w:r w:rsidRPr="00856AF6">
        <w:rPr>
          <w:b/>
          <w:spacing w:val="-1"/>
          <w:w w:val="105"/>
          <w:sz w:val="20"/>
          <w:szCs w:val="20"/>
          <w:u w:val="single"/>
        </w:rPr>
        <w:t xml:space="preserve"> </w:t>
      </w:r>
      <w:r w:rsidRPr="00856AF6">
        <w:rPr>
          <w:b/>
          <w:w w:val="105"/>
          <w:sz w:val="20"/>
          <w:szCs w:val="20"/>
          <w:u w:val="single"/>
        </w:rPr>
        <w:t>porter</w:t>
      </w:r>
      <w:r w:rsidRPr="00856AF6">
        <w:rPr>
          <w:b/>
          <w:spacing w:val="-2"/>
          <w:w w:val="105"/>
          <w:sz w:val="20"/>
          <w:szCs w:val="20"/>
          <w:u w:val="single"/>
        </w:rPr>
        <w:t xml:space="preserve"> </w:t>
      </w:r>
      <w:r w:rsidRPr="00856AF6">
        <w:rPr>
          <w:b/>
          <w:w w:val="105"/>
          <w:sz w:val="20"/>
          <w:szCs w:val="20"/>
          <w:u w:val="single"/>
        </w:rPr>
        <w:t>et</w:t>
      </w:r>
      <w:r w:rsidRPr="00856AF6">
        <w:rPr>
          <w:b/>
          <w:spacing w:val="-2"/>
          <w:w w:val="105"/>
          <w:sz w:val="20"/>
          <w:szCs w:val="20"/>
          <w:u w:val="single"/>
        </w:rPr>
        <w:t xml:space="preserve"> </w:t>
      </w:r>
      <w:r w:rsidRPr="00856AF6">
        <w:rPr>
          <w:b/>
          <w:w w:val="105"/>
          <w:sz w:val="20"/>
          <w:szCs w:val="20"/>
          <w:u w:val="single"/>
        </w:rPr>
        <w:t>à</w:t>
      </w:r>
      <w:r w:rsidRPr="00856AF6">
        <w:rPr>
          <w:b/>
          <w:spacing w:val="-1"/>
          <w:w w:val="105"/>
          <w:sz w:val="20"/>
          <w:szCs w:val="20"/>
          <w:u w:val="single"/>
        </w:rPr>
        <w:t xml:space="preserve"> </w:t>
      </w:r>
      <w:r w:rsidRPr="00856AF6">
        <w:rPr>
          <w:b/>
          <w:w w:val="105"/>
          <w:sz w:val="20"/>
          <w:szCs w:val="20"/>
          <w:u w:val="single"/>
        </w:rPr>
        <w:t>apporter</w:t>
      </w:r>
      <w:r w:rsidRPr="00856AF6">
        <w:rPr>
          <w:b/>
          <w:spacing w:val="-1"/>
          <w:w w:val="105"/>
          <w:sz w:val="20"/>
          <w:szCs w:val="20"/>
          <w:u w:val="single"/>
        </w:rPr>
        <w:t xml:space="preserve"> </w:t>
      </w:r>
      <w:r w:rsidRPr="00856AF6">
        <w:rPr>
          <w:b/>
          <w:w w:val="105"/>
          <w:sz w:val="20"/>
          <w:szCs w:val="20"/>
          <w:u w:val="single"/>
        </w:rPr>
        <w:t>à</w:t>
      </w:r>
      <w:r w:rsidRPr="00856AF6">
        <w:rPr>
          <w:b/>
          <w:spacing w:val="-5"/>
          <w:w w:val="105"/>
          <w:sz w:val="20"/>
          <w:szCs w:val="20"/>
          <w:u w:val="single"/>
        </w:rPr>
        <w:t xml:space="preserve"> </w:t>
      </w:r>
      <w:r w:rsidRPr="00856AF6">
        <w:rPr>
          <w:b/>
          <w:spacing w:val="-2"/>
          <w:w w:val="105"/>
          <w:sz w:val="20"/>
          <w:szCs w:val="20"/>
          <w:u w:val="single"/>
        </w:rPr>
        <w:t>l’école</w:t>
      </w:r>
    </w:p>
    <w:p w14:paraId="49BB0154" w14:textId="77777777" w:rsidR="00C54244" w:rsidRPr="00856AF6" w:rsidRDefault="006A117A" w:rsidP="00856AF6">
      <w:pPr>
        <w:rPr>
          <w:w w:val="105"/>
          <w:sz w:val="20"/>
          <w:szCs w:val="20"/>
        </w:rPr>
      </w:pPr>
      <w:r w:rsidRPr="00856AF6">
        <w:rPr>
          <w:w w:val="105"/>
          <w:sz w:val="20"/>
          <w:szCs w:val="20"/>
        </w:rPr>
        <w:t>La</w:t>
      </w:r>
      <w:r w:rsidRPr="00856AF6">
        <w:rPr>
          <w:spacing w:val="-2"/>
          <w:w w:val="105"/>
          <w:sz w:val="20"/>
          <w:szCs w:val="20"/>
        </w:rPr>
        <w:t xml:space="preserve"> </w:t>
      </w:r>
      <w:r w:rsidRPr="00856AF6">
        <w:rPr>
          <w:w w:val="105"/>
          <w:sz w:val="20"/>
          <w:szCs w:val="20"/>
        </w:rPr>
        <w:t>mission</w:t>
      </w:r>
      <w:r w:rsidRPr="00856AF6">
        <w:rPr>
          <w:spacing w:val="-2"/>
          <w:w w:val="105"/>
          <w:sz w:val="20"/>
          <w:szCs w:val="20"/>
        </w:rPr>
        <w:t xml:space="preserve"> </w:t>
      </w:r>
      <w:r w:rsidRPr="00856AF6">
        <w:rPr>
          <w:w w:val="105"/>
          <w:sz w:val="20"/>
          <w:szCs w:val="20"/>
        </w:rPr>
        <w:t>d'enseignement</w:t>
      </w:r>
      <w:r w:rsidRPr="00856AF6">
        <w:rPr>
          <w:spacing w:val="-1"/>
          <w:w w:val="105"/>
          <w:sz w:val="20"/>
          <w:szCs w:val="20"/>
        </w:rPr>
        <w:t xml:space="preserve"> </w:t>
      </w:r>
      <w:r w:rsidRPr="00856AF6">
        <w:rPr>
          <w:w w:val="105"/>
          <w:sz w:val="20"/>
          <w:szCs w:val="20"/>
        </w:rPr>
        <w:t>consiste</w:t>
      </w:r>
      <w:r w:rsidRPr="00856AF6">
        <w:rPr>
          <w:spacing w:val="-2"/>
          <w:w w:val="105"/>
          <w:sz w:val="20"/>
          <w:szCs w:val="20"/>
        </w:rPr>
        <w:t xml:space="preserve"> </w:t>
      </w:r>
      <w:r w:rsidRPr="00856AF6">
        <w:rPr>
          <w:w w:val="105"/>
          <w:sz w:val="20"/>
          <w:szCs w:val="20"/>
        </w:rPr>
        <w:t>à</w:t>
      </w:r>
      <w:r w:rsidRPr="00856AF6">
        <w:rPr>
          <w:spacing w:val="-2"/>
          <w:w w:val="105"/>
          <w:sz w:val="20"/>
          <w:szCs w:val="20"/>
        </w:rPr>
        <w:t xml:space="preserve"> </w:t>
      </w:r>
      <w:r w:rsidRPr="00856AF6">
        <w:rPr>
          <w:w w:val="105"/>
          <w:sz w:val="20"/>
          <w:szCs w:val="20"/>
        </w:rPr>
        <w:t>assurer des</w:t>
      </w:r>
      <w:r w:rsidRPr="00856AF6">
        <w:rPr>
          <w:spacing w:val="-1"/>
          <w:w w:val="105"/>
          <w:sz w:val="20"/>
          <w:szCs w:val="20"/>
        </w:rPr>
        <w:t xml:space="preserve"> </w:t>
      </w:r>
      <w:r w:rsidRPr="00856AF6">
        <w:rPr>
          <w:w w:val="105"/>
          <w:sz w:val="20"/>
          <w:szCs w:val="20"/>
        </w:rPr>
        <w:t>cours,</w:t>
      </w:r>
      <w:r w:rsidRPr="00856AF6">
        <w:rPr>
          <w:spacing w:val="-1"/>
          <w:w w:val="105"/>
          <w:sz w:val="20"/>
          <w:szCs w:val="20"/>
        </w:rPr>
        <w:t xml:space="preserve"> </w:t>
      </w:r>
      <w:r w:rsidRPr="00856AF6">
        <w:rPr>
          <w:w w:val="105"/>
          <w:sz w:val="20"/>
          <w:szCs w:val="20"/>
        </w:rPr>
        <w:t>des</w:t>
      </w:r>
      <w:r w:rsidRPr="00856AF6">
        <w:rPr>
          <w:spacing w:val="-1"/>
          <w:w w:val="105"/>
          <w:sz w:val="20"/>
          <w:szCs w:val="20"/>
        </w:rPr>
        <w:t xml:space="preserve"> </w:t>
      </w:r>
      <w:r w:rsidRPr="00856AF6">
        <w:rPr>
          <w:w w:val="105"/>
          <w:sz w:val="20"/>
          <w:szCs w:val="20"/>
        </w:rPr>
        <w:t>travaux</w:t>
      </w:r>
      <w:r w:rsidRPr="00856AF6">
        <w:rPr>
          <w:spacing w:val="-1"/>
          <w:w w:val="105"/>
          <w:sz w:val="20"/>
          <w:szCs w:val="20"/>
        </w:rPr>
        <w:t xml:space="preserve"> </w:t>
      </w:r>
      <w:r w:rsidRPr="00856AF6">
        <w:rPr>
          <w:w w:val="105"/>
          <w:sz w:val="20"/>
          <w:szCs w:val="20"/>
        </w:rPr>
        <w:t>dirigés et</w:t>
      </w:r>
      <w:r w:rsidRPr="00856AF6">
        <w:rPr>
          <w:spacing w:val="-2"/>
          <w:w w:val="105"/>
          <w:sz w:val="20"/>
          <w:szCs w:val="20"/>
        </w:rPr>
        <w:t xml:space="preserve"> </w:t>
      </w:r>
      <w:r w:rsidRPr="00856AF6">
        <w:rPr>
          <w:w w:val="105"/>
          <w:sz w:val="20"/>
          <w:szCs w:val="20"/>
        </w:rPr>
        <w:t>pratiques,</w:t>
      </w:r>
      <w:r w:rsidRPr="00856AF6">
        <w:rPr>
          <w:spacing w:val="-2"/>
          <w:w w:val="105"/>
          <w:sz w:val="20"/>
          <w:szCs w:val="20"/>
        </w:rPr>
        <w:t xml:space="preserve"> </w:t>
      </w:r>
      <w:r w:rsidRPr="00856AF6">
        <w:rPr>
          <w:w w:val="105"/>
          <w:sz w:val="20"/>
          <w:szCs w:val="20"/>
        </w:rPr>
        <w:t xml:space="preserve">des encadrements de projets et de stages ainsi que le tutorat académique d’élèves en alternance, en relation directe avec le maître d’apprentissage en entreprise. </w:t>
      </w:r>
    </w:p>
    <w:p w14:paraId="4F6EC291" w14:textId="411759B7" w:rsidR="00C54244" w:rsidRPr="00856AF6" w:rsidRDefault="00C54244" w:rsidP="00856AF6">
      <w:pPr>
        <w:rPr>
          <w:sz w:val="20"/>
          <w:szCs w:val="20"/>
        </w:rPr>
      </w:pPr>
      <w:r w:rsidRPr="00856AF6">
        <w:rPr>
          <w:sz w:val="20"/>
          <w:szCs w:val="20"/>
        </w:rPr>
        <w:t xml:space="preserve">Le/la </w:t>
      </w:r>
      <w:proofErr w:type="spellStart"/>
      <w:proofErr w:type="gramStart"/>
      <w:r w:rsidRPr="00856AF6">
        <w:rPr>
          <w:sz w:val="20"/>
          <w:szCs w:val="20"/>
        </w:rPr>
        <w:t>candidat.e</w:t>
      </w:r>
      <w:proofErr w:type="spellEnd"/>
      <w:proofErr w:type="gramEnd"/>
      <w:r w:rsidRPr="00856AF6">
        <w:rPr>
          <w:sz w:val="20"/>
          <w:szCs w:val="20"/>
        </w:rPr>
        <w:t xml:space="preserve"> sera à même de réaliser et diriger des enseignements généraux en écologie/hydrobiologie avec une attention particulière portant sur les grands mécanismes et cycles des milieux aquatiques. Ainsi, la protection des zones humides est un enjeu central de la politique nationale de protection de la biodiversité et des ressources en eau qui est mis en avant dans un quatrième Plan national zones humides (2022-2026). De plus, l’aspect « Transition Ecologique » à travers la biodiversité et la sensibilité potentiel de ces différents écosystèmes aquatiques en regard du changement climatique sera particulièrement apprécié. Pour cela, il est souhaitable qu’une expérience dans l’enseignement de ces écosystèmes soient présent dans le parcours professionnel de la candidature. Ainsi, il/elle devra être capable de réaliser des cours, travaux dirigés et travaux pratiques portant sur la qualité chimique et écologique des hydrosystèmes en se focalisant sur l’effet des aménagements, des pollutions urbaines et agricoles et/ou des variations de débits et de températures dû au changement climatique. Une bonne connaissance des indicateurs biologiques des milieux aquatiques (type IBGN</w:t>
      </w:r>
      <w:r w:rsidR="009D69A5" w:rsidRPr="00856AF6">
        <w:rPr>
          <w:sz w:val="20"/>
          <w:szCs w:val="20"/>
        </w:rPr>
        <w:t xml:space="preserve"> ou biofilm </w:t>
      </w:r>
      <w:r w:rsidRPr="00856AF6">
        <w:rPr>
          <w:sz w:val="20"/>
          <w:szCs w:val="20"/>
        </w:rPr>
        <w:t xml:space="preserve">par exemple) serait également appréciée. Il est donc essentiel que les enseignements proposés puissent faire un état des connaissances sur les impacts observés, de discuter des différents modèles existants d'évaluation de leur vulnérabilité, de présenter des éléments sur les stratégies d’adaptation qui peuvent être mises en place pour limiter leur vulnérabilité Plus généralement, il serait intéressant que les questions scientifiques, de même que les enseignements dispensés, s’intègrent dans la problématique plus </w:t>
      </w:r>
      <w:r w:rsidRPr="00856AF6">
        <w:rPr>
          <w:sz w:val="20"/>
          <w:szCs w:val="20"/>
        </w:rPr>
        <w:lastRenderedPageBreak/>
        <w:t>générale de la gestion de nos ressources en eau face aux changement globaux (perturbations anthropiques - aménagements, flux polluants- et climatique).</w:t>
      </w:r>
    </w:p>
    <w:p w14:paraId="61276F53" w14:textId="77777777" w:rsidR="006A117A" w:rsidRPr="00856AF6" w:rsidRDefault="006A117A" w:rsidP="00856AF6">
      <w:pPr>
        <w:rPr>
          <w:sz w:val="20"/>
          <w:szCs w:val="20"/>
        </w:rPr>
      </w:pPr>
      <w:r w:rsidRPr="00856AF6">
        <w:rPr>
          <w:w w:val="105"/>
          <w:sz w:val="20"/>
          <w:szCs w:val="20"/>
        </w:rPr>
        <w:t>La personne recrutée s’impliquera activement dans les équipes pédagogiques en charge des filières de formation citées ci-dessus et prendra notamment en charge la responsabilité pédagogique d’unité de cours (UC)</w:t>
      </w:r>
      <w:r w:rsidRPr="00856AF6">
        <w:rPr>
          <w:spacing w:val="-2"/>
          <w:w w:val="105"/>
          <w:sz w:val="20"/>
          <w:szCs w:val="20"/>
        </w:rPr>
        <w:t xml:space="preserve"> </w:t>
      </w:r>
      <w:r w:rsidRPr="00856AF6">
        <w:rPr>
          <w:w w:val="105"/>
          <w:sz w:val="20"/>
          <w:szCs w:val="20"/>
        </w:rPr>
        <w:t>ou</w:t>
      </w:r>
      <w:r w:rsidRPr="00856AF6">
        <w:rPr>
          <w:spacing w:val="-3"/>
          <w:w w:val="105"/>
          <w:sz w:val="20"/>
          <w:szCs w:val="20"/>
        </w:rPr>
        <w:t xml:space="preserve"> </w:t>
      </w:r>
      <w:r w:rsidRPr="00856AF6">
        <w:rPr>
          <w:w w:val="105"/>
          <w:sz w:val="20"/>
          <w:szCs w:val="20"/>
        </w:rPr>
        <w:t>d’unités</w:t>
      </w:r>
      <w:r w:rsidRPr="00856AF6">
        <w:rPr>
          <w:spacing w:val="-2"/>
          <w:w w:val="105"/>
          <w:sz w:val="20"/>
          <w:szCs w:val="20"/>
        </w:rPr>
        <w:t xml:space="preserve"> </w:t>
      </w:r>
      <w:r w:rsidRPr="00856AF6">
        <w:rPr>
          <w:w w:val="105"/>
          <w:sz w:val="20"/>
          <w:szCs w:val="20"/>
        </w:rPr>
        <w:t>d’enseignement</w:t>
      </w:r>
      <w:r w:rsidRPr="00856AF6">
        <w:rPr>
          <w:spacing w:val="-1"/>
          <w:w w:val="105"/>
          <w:sz w:val="20"/>
          <w:szCs w:val="20"/>
        </w:rPr>
        <w:t xml:space="preserve"> </w:t>
      </w:r>
      <w:r w:rsidRPr="00856AF6">
        <w:rPr>
          <w:w w:val="105"/>
          <w:sz w:val="20"/>
          <w:szCs w:val="20"/>
        </w:rPr>
        <w:t>(UE).</w:t>
      </w:r>
      <w:r w:rsidRPr="00856AF6">
        <w:rPr>
          <w:spacing w:val="-3"/>
          <w:w w:val="105"/>
          <w:sz w:val="20"/>
          <w:szCs w:val="20"/>
        </w:rPr>
        <w:t xml:space="preserve"> </w:t>
      </w:r>
      <w:r w:rsidRPr="00856AF6">
        <w:rPr>
          <w:w w:val="105"/>
          <w:sz w:val="20"/>
          <w:szCs w:val="20"/>
        </w:rPr>
        <w:t>La</w:t>
      </w:r>
      <w:r w:rsidRPr="00856AF6">
        <w:rPr>
          <w:spacing w:val="-2"/>
          <w:w w:val="105"/>
          <w:sz w:val="20"/>
          <w:szCs w:val="20"/>
        </w:rPr>
        <w:t xml:space="preserve"> </w:t>
      </w:r>
      <w:r w:rsidRPr="00856AF6">
        <w:rPr>
          <w:w w:val="105"/>
          <w:sz w:val="20"/>
          <w:szCs w:val="20"/>
        </w:rPr>
        <w:t>participation</w:t>
      </w:r>
      <w:r w:rsidRPr="00856AF6">
        <w:rPr>
          <w:spacing w:val="-2"/>
          <w:w w:val="105"/>
          <w:sz w:val="20"/>
          <w:szCs w:val="20"/>
        </w:rPr>
        <w:t xml:space="preserve"> </w:t>
      </w:r>
      <w:r w:rsidRPr="00856AF6">
        <w:rPr>
          <w:w w:val="105"/>
          <w:sz w:val="20"/>
          <w:szCs w:val="20"/>
        </w:rPr>
        <w:t>à</w:t>
      </w:r>
      <w:r w:rsidRPr="00856AF6">
        <w:rPr>
          <w:spacing w:val="-5"/>
          <w:w w:val="105"/>
          <w:sz w:val="20"/>
          <w:szCs w:val="20"/>
        </w:rPr>
        <w:t xml:space="preserve"> </w:t>
      </w:r>
      <w:r w:rsidRPr="00856AF6">
        <w:rPr>
          <w:w w:val="105"/>
          <w:sz w:val="20"/>
          <w:szCs w:val="20"/>
        </w:rPr>
        <w:t>des</w:t>
      </w:r>
      <w:r w:rsidRPr="00856AF6">
        <w:rPr>
          <w:spacing w:val="-2"/>
          <w:w w:val="105"/>
          <w:sz w:val="20"/>
          <w:szCs w:val="20"/>
        </w:rPr>
        <w:t xml:space="preserve"> </w:t>
      </w:r>
      <w:r w:rsidRPr="00856AF6">
        <w:rPr>
          <w:w w:val="105"/>
          <w:sz w:val="20"/>
          <w:szCs w:val="20"/>
        </w:rPr>
        <w:t>jurys</w:t>
      </w:r>
      <w:r w:rsidRPr="00856AF6">
        <w:rPr>
          <w:spacing w:val="-2"/>
          <w:w w:val="105"/>
          <w:sz w:val="20"/>
          <w:szCs w:val="20"/>
        </w:rPr>
        <w:t xml:space="preserve"> </w:t>
      </w:r>
      <w:r w:rsidRPr="00856AF6">
        <w:rPr>
          <w:w w:val="105"/>
          <w:sz w:val="20"/>
          <w:szCs w:val="20"/>
        </w:rPr>
        <w:t>et</w:t>
      </w:r>
      <w:r w:rsidRPr="00856AF6">
        <w:rPr>
          <w:spacing w:val="-3"/>
          <w:w w:val="105"/>
          <w:sz w:val="20"/>
          <w:szCs w:val="20"/>
        </w:rPr>
        <w:t xml:space="preserve"> </w:t>
      </w:r>
      <w:r w:rsidRPr="00856AF6">
        <w:rPr>
          <w:w w:val="105"/>
          <w:sz w:val="20"/>
          <w:szCs w:val="20"/>
        </w:rPr>
        <w:t>soutenances,</w:t>
      </w:r>
      <w:r w:rsidRPr="00856AF6">
        <w:rPr>
          <w:spacing w:val="-3"/>
          <w:w w:val="105"/>
          <w:sz w:val="20"/>
          <w:szCs w:val="20"/>
        </w:rPr>
        <w:t xml:space="preserve"> </w:t>
      </w:r>
      <w:r w:rsidRPr="00856AF6">
        <w:rPr>
          <w:w w:val="105"/>
          <w:sz w:val="20"/>
          <w:szCs w:val="20"/>
        </w:rPr>
        <w:t>la</w:t>
      </w:r>
      <w:r w:rsidRPr="00856AF6">
        <w:rPr>
          <w:spacing w:val="-1"/>
          <w:w w:val="105"/>
          <w:sz w:val="20"/>
          <w:szCs w:val="20"/>
        </w:rPr>
        <w:t xml:space="preserve"> </w:t>
      </w:r>
      <w:r w:rsidRPr="00856AF6">
        <w:rPr>
          <w:w w:val="105"/>
          <w:sz w:val="20"/>
          <w:szCs w:val="20"/>
        </w:rPr>
        <w:t>conception</w:t>
      </w:r>
      <w:r w:rsidRPr="00856AF6">
        <w:rPr>
          <w:spacing w:val="-4"/>
          <w:w w:val="105"/>
          <w:sz w:val="20"/>
          <w:szCs w:val="20"/>
        </w:rPr>
        <w:t xml:space="preserve"> </w:t>
      </w:r>
      <w:r w:rsidRPr="00856AF6">
        <w:rPr>
          <w:w w:val="105"/>
          <w:sz w:val="20"/>
          <w:szCs w:val="20"/>
        </w:rPr>
        <w:t>de</w:t>
      </w:r>
      <w:r w:rsidRPr="00856AF6">
        <w:rPr>
          <w:spacing w:val="-3"/>
          <w:w w:val="105"/>
          <w:sz w:val="20"/>
          <w:szCs w:val="20"/>
        </w:rPr>
        <w:t xml:space="preserve"> </w:t>
      </w:r>
      <w:r w:rsidRPr="00856AF6">
        <w:rPr>
          <w:w w:val="105"/>
          <w:sz w:val="20"/>
          <w:szCs w:val="20"/>
        </w:rPr>
        <w:t>nouvelles activités,</w:t>
      </w:r>
      <w:r w:rsidRPr="00856AF6">
        <w:rPr>
          <w:spacing w:val="-9"/>
          <w:w w:val="105"/>
          <w:sz w:val="20"/>
          <w:szCs w:val="20"/>
        </w:rPr>
        <w:t xml:space="preserve"> </w:t>
      </w:r>
      <w:r w:rsidRPr="00856AF6">
        <w:rPr>
          <w:w w:val="105"/>
          <w:sz w:val="20"/>
          <w:szCs w:val="20"/>
        </w:rPr>
        <w:t>l’amélioration</w:t>
      </w:r>
      <w:r w:rsidRPr="00856AF6">
        <w:rPr>
          <w:spacing w:val="-7"/>
          <w:w w:val="105"/>
          <w:sz w:val="20"/>
          <w:szCs w:val="20"/>
        </w:rPr>
        <w:t xml:space="preserve"> </w:t>
      </w:r>
      <w:r w:rsidRPr="00856AF6">
        <w:rPr>
          <w:w w:val="105"/>
          <w:sz w:val="20"/>
          <w:szCs w:val="20"/>
        </w:rPr>
        <w:t>continue</w:t>
      </w:r>
      <w:r w:rsidRPr="00856AF6">
        <w:rPr>
          <w:spacing w:val="-8"/>
          <w:w w:val="105"/>
          <w:sz w:val="20"/>
          <w:szCs w:val="20"/>
        </w:rPr>
        <w:t xml:space="preserve"> </w:t>
      </w:r>
      <w:r w:rsidRPr="00856AF6">
        <w:rPr>
          <w:w w:val="105"/>
          <w:sz w:val="20"/>
          <w:szCs w:val="20"/>
        </w:rPr>
        <w:t>des</w:t>
      </w:r>
      <w:r w:rsidRPr="00856AF6">
        <w:rPr>
          <w:spacing w:val="-5"/>
          <w:w w:val="105"/>
          <w:sz w:val="20"/>
          <w:szCs w:val="20"/>
        </w:rPr>
        <w:t xml:space="preserve"> </w:t>
      </w:r>
      <w:r w:rsidRPr="00856AF6">
        <w:rPr>
          <w:w w:val="105"/>
          <w:sz w:val="20"/>
          <w:szCs w:val="20"/>
        </w:rPr>
        <w:t>enseignements</w:t>
      </w:r>
      <w:r w:rsidRPr="00856AF6">
        <w:rPr>
          <w:spacing w:val="-5"/>
          <w:w w:val="105"/>
          <w:sz w:val="20"/>
          <w:szCs w:val="20"/>
        </w:rPr>
        <w:t xml:space="preserve"> </w:t>
      </w:r>
      <w:r w:rsidRPr="00856AF6">
        <w:rPr>
          <w:w w:val="105"/>
          <w:sz w:val="20"/>
          <w:szCs w:val="20"/>
        </w:rPr>
        <w:t>et</w:t>
      </w:r>
      <w:r w:rsidRPr="00856AF6">
        <w:rPr>
          <w:spacing w:val="-8"/>
          <w:w w:val="105"/>
          <w:sz w:val="20"/>
          <w:szCs w:val="20"/>
        </w:rPr>
        <w:t xml:space="preserve"> </w:t>
      </w:r>
      <w:r w:rsidRPr="00856AF6">
        <w:rPr>
          <w:w w:val="105"/>
          <w:sz w:val="20"/>
          <w:szCs w:val="20"/>
        </w:rPr>
        <w:t>le</w:t>
      </w:r>
      <w:r w:rsidRPr="00856AF6">
        <w:rPr>
          <w:spacing w:val="-6"/>
          <w:w w:val="105"/>
          <w:sz w:val="20"/>
          <w:szCs w:val="20"/>
        </w:rPr>
        <w:t xml:space="preserve"> </w:t>
      </w:r>
      <w:r w:rsidRPr="00856AF6">
        <w:rPr>
          <w:w w:val="105"/>
          <w:sz w:val="20"/>
          <w:szCs w:val="20"/>
        </w:rPr>
        <w:t>développement</w:t>
      </w:r>
      <w:r w:rsidRPr="00856AF6">
        <w:rPr>
          <w:spacing w:val="-8"/>
          <w:w w:val="105"/>
          <w:sz w:val="20"/>
          <w:szCs w:val="20"/>
        </w:rPr>
        <w:t xml:space="preserve"> </w:t>
      </w:r>
      <w:r w:rsidRPr="00856AF6">
        <w:rPr>
          <w:w w:val="105"/>
          <w:sz w:val="20"/>
          <w:szCs w:val="20"/>
        </w:rPr>
        <w:t>de</w:t>
      </w:r>
      <w:r w:rsidRPr="00856AF6">
        <w:rPr>
          <w:spacing w:val="-8"/>
          <w:w w:val="105"/>
          <w:sz w:val="20"/>
          <w:szCs w:val="20"/>
        </w:rPr>
        <w:t xml:space="preserve"> </w:t>
      </w:r>
      <w:r w:rsidRPr="00856AF6">
        <w:rPr>
          <w:w w:val="105"/>
          <w:sz w:val="20"/>
          <w:szCs w:val="20"/>
        </w:rPr>
        <w:t>pédagogies</w:t>
      </w:r>
      <w:r w:rsidRPr="00856AF6">
        <w:rPr>
          <w:spacing w:val="-4"/>
          <w:w w:val="105"/>
          <w:sz w:val="20"/>
          <w:szCs w:val="20"/>
        </w:rPr>
        <w:t xml:space="preserve"> </w:t>
      </w:r>
      <w:r w:rsidRPr="00856AF6">
        <w:rPr>
          <w:w w:val="105"/>
          <w:sz w:val="20"/>
          <w:szCs w:val="20"/>
        </w:rPr>
        <w:t>actives</w:t>
      </w:r>
      <w:r w:rsidRPr="00856AF6">
        <w:rPr>
          <w:spacing w:val="-5"/>
          <w:w w:val="105"/>
          <w:sz w:val="20"/>
          <w:szCs w:val="20"/>
        </w:rPr>
        <w:t xml:space="preserve"> </w:t>
      </w:r>
      <w:r w:rsidRPr="00856AF6">
        <w:rPr>
          <w:w w:val="105"/>
          <w:sz w:val="20"/>
          <w:szCs w:val="20"/>
        </w:rPr>
        <w:t>et</w:t>
      </w:r>
      <w:r w:rsidRPr="00856AF6">
        <w:rPr>
          <w:spacing w:val="-9"/>
          <w:w w:val="105"/>
          <w:sz w:val="20"/>
          <w:szCs w:val="20"/>
        </w:rPr>
        <w:t xml:space="preserve"> </w:t>
      </w:r>
      <w:r w:rsidRPr="00856AF6">
        <w:rPr>
          <w:w w:val="105"/>
          <w:sz w:val="20"/>
          <w:szCs w:val="20"/>
        </w:rPr>
        <w:t>innovantes, notamment grâce aux fonctionnalités du numérique, sont partie intégrante de la mission d’enseignement.</w:t>
      </w:r>
    </w:p>
    <w:p w14:paraId="40E69AE5" w14:textId="77777777" w:rsidR="006A117A" w:rsidRPr="00856AF6" w:rsidRDefault="006A117A" w:rsidP="00856AF6">
      <w:pPr>
        <w:rPr>
          <w:sz w:val="20"/>
          <w:szCs w:val="20"/>
        </w:rPr>
      </w:pPr>
      <w:r w:rsidRPr="00856AF6">
        <w:rPr>
          <w:w w:val="105"/>
          <w:sz w:val="20"/>
          <w:szCs w:val="20"/>
        </w:rPr>
        <w:t>Le candidat devra être en mesure de délivrer ses enseignements en anglais</w:t>
      </w:r>
      <w:r w:rsidRPr="00856AF6">
        <w:rPr>
          <w:spacing w:val="19"/>
          <w:w w:val="105"/>
          <w:sz w:val="20"/>
          <w:szCs w:val="20"/>
        </w:rPr>
        <w:t xml:space="preserve"> </w:t>
      </w:r>
      <w:r w:rsidRPr="00856AF6">
        <w:rPr>
          <w:w w:val="105"/>
          <w:sz w:val="20"/>
          <w:szCs w:val="20"/>
        </w:rPr>
        <w:t>et à distance</w:t>
      </w:r>
      <w:r w:rsidRPr="00856AF6">
        <w:rPr>
          <w:spacing w:val="15"/>
          <w:w w:val="105"/>
          <w:sz w:val="20"/>
          <w:szCs w:val="20"/>
        </w:rPr>
        <w:t xml:space="preserve"> </w:t>
      </w:r>
      <w:r w:rsidRPr="00856AF6">
        <w:rPr>
          <w:w w:val="105"/>
          <w:sz w:val="20"/>
          <w:szCs w:val="20"/>
        </w:rPr>
        <w:t>(ou sous format</w:t>
      </w:r>
      <w:r w:rsidRPr="00856AF6">
        <w:rPr>
          <w:spacing w:val="40"/>
          <w:w w:val="105"/>
          <w:sz w:val="20"/>
          <w:szCs w:val="20"/>
        </w:rPr>
        <w:t xml:space="preserve"> </w:t>
      </w:r>
      <w:r w:rsidRPr="00856AF6">
        <w:rPr>
          <w:spacing w:val="-2"/>
          <w:w w:val="105"/>
          <w:sz w:val="20"/>
          <w:szCs w:val="20"/>
        </w:rPr>
        <w:t>hybride).</w:t>
      </w:r>
    </w:p>
    <w:p w14:paraId="69D11190" w14:textId="77777777" w:rsidR="006A117A" w:rsidRPr="00856AF6" w:rsidRDefault="006A117A" w:rsidP="00856AF6">
      <w:pPr>
        <w:pStyle w:val="Titre2"/>
        <w:spacing w:before="106"/>
        <w:ind w:left="0" w:firstLine="0"/>
        <w:rPr>
          <w:sz w:val="20"/>
          <w:szCs w:val="20"/>
        </w:rPr>
      </w:pPr>
      <w:r w:rsidRPr="00856AF6">
        <w:rPr>
          <w:spacing w:val="-2"/>
          <w:w w:val="105"/>
          <w:sz w:val="20"/>
          <w:szCs w:val="20"/>
          <w:u w:val="single"/>
        </w:rPr>
        <w:t>Recherche</w:t>
      </w:r>
      <w:r w:rsidRPr="00856AF6">
        <w:rPr>
          <w:spacing w:val="40"/>
          <w:w w:val="105"/>
          <w:sz w:val="20"/>
          <w:szCs w:val="20"/>
          <w:u w:val="single"/>
        </w:rPr>
        <w:t xml:space="preserve"> </w:t>
      </w:r>
    </w:p>
    <w:p w14:paraId="3523466B" w14:textId="62E6EA11" w:rsidR="00475ACE" w:rsidRPr="00856AF6" w:rsidRDefault="00C54244" w:rsidP="00856AF6">
      <w:pPr>
        <w:rPr>
          <w:sz w:val="20"/>
          <w:szCs w:val="20"/>
        </w:rPr>
      </w:pPr>
      <w:r w:rsidRPr="00856AF6">
        <w:rPr>
          <w:sz w:val="20"/>
          <w:szCs w:val="20"/>
        </w:rPr>
        <w:t xml:space="preserve">Le/la </w:t>
      </w:r>
      <w:proofErr w:type="spellStart"/>
      <w:proofErr w:type="gramStart"/>
      <w:r w:rsidRPr="00856AF6">
        <w:rPr>
          <w:sz w:val="20"/>
          <w:szCs w:val="20"/>
        </w:rPr>
        <w:t>candidat.e</w:t>
      </w:r>
      <w:proofErr w:type="spellEnd"/>
      <w:proofErr w:type="gramEnd"/>
      <w:r w:rsidRPr="00856AF6">
        <w:rPr>
          <w:sz w:val="20"/>
          <w:szCs w:val="20"/>
        </w:rPr>
        <w:t xml:space="preserve"> intégrera l’équipe IAPHY du LEHNA (UMR 5023) et contribuera au renforcement des recherche</w:t>
      </w:r>
      <w:r w:rsidR="000E62DC" w:rsidRPr="00856AF6">
        <w:rPr>
          <w:sz w:val="20"/>
          <w:szCs w:val="20"/>
        </w:rPr>
        <w:t>s</w:t>
      </w:r>
      <w:r w:rsidRPr="00856AF6">
        <w:rPr>
          <w:sz w:val="20"/>
          <w:szCs w:val="20"/>
        </w:rPr>
        <w:t xml:space="preserve"> menées </w:t>
      </w:r>
      <w:r w:rsidR="000E62DC" w:rsidRPr="00856AF6">
        <w:rPr>
          <w:sz w:val="20"/>
          <w:szCs w:val="20"/>
        </w:rPr>
        <w:t>sur les</w:t>
      </w:r>
      <w:r w:rsidRPr="00856AF6">
        <w:rPr>
          <w:sz w:val="20"/>
          <w:szCs w:val="20"/>
        </w:rPr>
        <w:t xml:space="preserve"> interactions biotope/biocénose que ce soit par la mesure d’effets ou </w:t>
      </w:r>
      <w:r w:rsidR="00DE2477" w:rsidRPr="00856AF6">
        <w:rPr>
          <w:sz w:val="20"/>
          <w:szCs w:val="20"/>
        </w:rPr>
        <w:t xml:space="preserve">par </w:t>
      </w:r>
      <w:r w:rsidRPr="00856AF6">
        <w:rPr>
          <w:sz w:val="20"/>
          <w:szCs w:val="20"/>
        </w:rPr>
        <w:t xml:space="preserve">le suivi de la qualité « écologique » à l’aide de bioindicateurs. La personne recrutée </w:t>
      </w:r>
      <w:r w:rsidR="00F421A8" w:rsidRPr="00856AF6">
        <w:rPr>
          <w:sz w:val="20"/>
          <w:szCs w:val="20"/>
        </w:rPr>
        <w:t xml:space="preserve">intégrera dans </w:t>
      </w:r>
      <w:r w:rsidRPr="00856AF6">
        <w:rPr>
          <w:sz w:val="20"/>
          <w:szCs w:val="20"/>
        </w:rPr>
        <w:t xml:space="preserve">ses recherches la « réponse du vivant » aux contraintes environnementales et anthropiques afin d’identifier et de quantifier leurs </w:t>
      </w:r>
      <w:r w:rsidR="00DE2477" w:rsidRPr="00856AF6">
        <w:rPr>
          <w:sz w:val="20"/>
          <w:szCs w:val="20"/>
        </w:rPr>
        <w:t xml:space="preserve">impacts </w:t>
      </w:r>
      <w:r w:rsidRPr="00856AF6">
        <w:rPr>
          <w:sz w:val="20"/>
          <w:szCs w:val="20"/>
        </w:rPr>
        <w:t>sur la biodiversité, la qualité des milieux, les fonctions</w:t>
      </w:r>
      <w:r w:rsidR="00261D1C" w:rsidRPr="00856AF6">
        <w:rPr>
          <w:sz w:val="20"/>
          <w:szCs w:val="20"/>
        </w:rPr>
        <w:t xml:space="preserve"> écosystémiques</w:t>
      </w:r>
      <w:r w:rsidRPr="00856AF6">
        <w:rPr>
          <w:sz w:val="20"/>
          <w:szCs w:val="20"/>
        </w:rPr>
        <w:t xml:space="preserve">, </w:t>
      </w:r>
      <w:r w:rsidR="00261D1C" w:rsidRPr="00856AF6">
        <w:rPr>
          <w:sz w:val="20"/>
          <w:szCs w:val="20"/>
        </w:rPr>
        <w:t xml:space="preserve">et </w:t>
      </w:r>
      <w:r w:rsidRPr="00856AF6">
        <w:rPr>
          <w:sz w:val="20"/>
          <w:szCs w:val="20"/>
        </w:rPr>
        <w:t>plus globalement sur le fonctionnement des hydrosystèmes</w:t>
      </w:r>
      <w:r w:rsidR="00261D1C" w:rsidRPr="00856AF6">
        <w:rPr>
          <w:sz w:val="20"/>
          <w:szCs w:val="20"/>
        </w:rPr>
        <w:t xml:space="preserve">. Les recherches seront développées en lien fort avec les problématiques de </w:t>
      </w:r>
      <w:r w:rsidRPr="00856AF6">
        <w:rPr>
          <w:sz w:val="20"/>
          <w:szCs w:val="20"/>
        </w:rPr>
        <w:t xml:space="preserve">changement climatique, d’aménagements actuels et futurs, </w:t>
      </w:r>
      <w:r w:rsidR="00261D1C" w:rsidRPr="00856AF6">
        <w:rPr>
          <w:sz w:val="20"/>
          <w:szCs w:val="20"/>
        </w:rPr>
        <w:t xml:space="preserve">et de multiplication </w:t>
      </w:r>
      <w:r w:rsidRPr="00856AF6">
        <w:rPr>
          <w:sz w:val="20"/>
          <w:szCs w:val="20"/>
        </w:rPr>
        <w:t>de</w:t>
      </w:r>
      <w:r w:rsidR="00261D1C" w:rsidRPr="00856AF6">
        <w:rPr>
          <w:sz w:val="20"/>
          <w:szCs w:val="20"/>
        </w:rPr>
        <w:t>s</w:t>
      </w:r>
      <w:r w:rsidRPr="00856AF6">
        <w:rPr>
          <w:sz w:val="20"/>
          <w:szCs w:val="20"/>
        </w:rPr>
        <w:t xml:space="preserve"> sources de polluants </w:t>
      </w:r>
      <w:r w:rsidR="00261D1C" w:rsidRPr="00856AF6">
        <w:rPr>
          <w:sz w:val="20"/>
          <w:szCs w:val="20"/>
        </w:rPr>
        <w:t>(</w:t>
      </w:r>
      <w:r w:rsidRPr="00856AF6">
        <w:rPr>
          <w:sz w:val="20"/>
          <w:szCs w:val="20"/>
        </w:rPr>
        <w:t>anciennes et récentes</w:t>
      </w:r>
      <w:r w:rsidR="00261D1C" w:rsidRPr="00856AF6">
        <w:rPr>
          <w:sz w:val="20"/>
          <w:szCs w:val="20"/>
        </w:rPr>
        <w:t>)</w:t>
      </w:r>
      <w:r w:rsidRPr="00856AF6">
        <w:rPr>
          <w:sz w:val="20"/>
          <w:szCs w:val="20"/>
        </w:rPr>
        <w:t>. L’utilisation d’approche systémiques et multi-échelle sera apprécié</w:t>
      </w:r>
      <w:r w:rsidR="00475ACE" w:rsidRPr="00856AF6">
        <w:rPr>
          <w:sz w:val="20"/>
          <w:szCs w:val="20"/>
        </w:rPr>
        <w:t>e</w:t>
      </w:r>
      <w:r w:rsidRPr="00856AF6">
        <w:rPr>
          <w:sz w:val="20"/>
          <w:szCs w:val="20"/>
        </w:rPr>
        <w:t xml:space="preserve">. </w:t>
      </w:r>
    </w:p>
    <w:p w14:paraId="2E64F496" w14:textId="4FAE7A99" w:rsidR="00475ACE" w:rsidRPr="00856AF6" w:rsidRDefault="00475ACE" w:rsidP="00856AF6">
      <w:pPr>
        <w:rPr>
          <w:sz w:val="20"/>
          <w:szCs w:val="20"/>
        </w:rPr>
      </w:pPr>
      <w:r w:rsidRPr="00856AF6">
        <w:rPr>
          <w:sz w:val="20"/>
          <w:szCs w:val="20"/>
        </w:rPr>
        <w:t>Le ou la chercheur/</w:t>
      </w:r>
      <w:proofErr w:type="spellStart"/>
      <w:r w:rsidRPr="00856AF6">
        <w:rPr>
          <w:sz w:val="20"/>
          <w:szCs w:val="20"/>
        </w:rPr>
        <w:t>euse</w:t>
      </w:r>
      <w:proofErr w:type="spellEnd"/>
      <w:r w:rsidRPr="00856AF6">
        <w:rPr>
          <w:sz w:val="20"/>
          <w:szCs w:val="20"/>
        </w:rPr>
        <w:t xml:space="preserve"> recruté(e) inscrira son projet dans les recherches en cours et à venir de l’équipe, et dans les pôles thématiques du LEHNA en proposant également des approches transversales mobilisant les compétences des autres champs thématiques des équipes du LEHNA. Il ou elle conduira ses recherches sur les objets d’étude de l’équipe IAPHY</w:t>
      </w:r>
      <w:r w:rsidR="009D69A5" w:rsidRPr="00856AF6">
        <w:rPr>
          <w:sz w:val="20"/>
          <w:szCs w:val="20"/>
        </w:rPr>
        <w:t xml:space="preserve"> (biofilms, micro-organismes, plantes…)</w:t>
      </w:r>
      <w:r w:rsidRPr="00856AF6">
        <w:rPr>
          <w:sz w:val="20"/>
          <w:szCs w:val="20"/>
        </w:rPr>
        <w:t xml:space="preserve"> et avec ceux de l’UMR LEHNA et pourra s’appuyer sur les équipements de l’équipe (laboratoire C de de l’ENTPE à </w:t>
      </w:r>
      <w:proofErr w:type="spellStart"/>
      <w:r w:rsidRPr="00856AF6">
        <w:rPr>
          <w:sz w:val="20"/>
          <w:szCs w:val="20"/>
        </w:rPr>
        <w:t>Vaulx-en-velin</w:t>
      </w:r>
      <w:proofErr w:type="spellEnd"/>
      <w:r w:rsidRPr="00856AF6">
        <w:rPr>
          <w:sz w:val="20"/>
          <w:szCs w:val="20"/>
        </w:rPr>
        <w:t xml:space="preserve">), les plateaux techniques du LEHNA (Site de la Doua, Villeurbanne), les structures fédératives, ainsi que les réseaux de l’équipe et de l’UMR. </w:t>
      </w:r>
    </w:p>
    <w:p w14:paraId="75427258" w14:textId="21D8E726" w:rsidR="00C54244" w:rsidRPr="00856AF6" w:rsidRDefault="00665FC5" w:rsidP="00856AF6">
      <w:pPr>
        <w:rPr>
          <w:sz w:val="20"/>
          <w:szCs w:val="20"/>
        </w:rPr>
      </w:pPr>
      <w:r w:rsidRPr="00856AF6">
        <w:rPr>
          <w:sz w:val="20"/>
          <w:szCs w:val="20"/>
        </w:rPr>
        <w:t xml:space="preserve">En termes plus généraux, il est attendu de la personne recrutée comme enseignant </w:t>
      </w:r>
      <w:proofErr w:type="spellStart"/>
      <w:proofErr w:type="gramStart"/>
      <w:r w:rsidRPr="00856AF6">
        <w:rPr>
          <w:sz w:val="20"/>
          <w:szCs w:val="20"/>
        </w:rPr>
        <w:t>chercheur.e</w:t>
      </w:r>
      <w:proofErr w:type="spellEnd"/>
      <w:proofErr w:type="gramEnd"/>
      <w:r w:rsidRPr="00856AF6">
        <w:rPr>
          <w:sz w:val="20"/>
          <w:szCs w:val="20"/>
        </w:rPr>
        <w:t xml:space="preserve"> d’avoir une activité de production, d’encadrement et de valorisation de la recherche. Elle devra notamment veiller </w:t>
      </w:r>
      <w:proofErr w:type="spellStart"/>
      <w:r w:rsidRPr="00856AF6">
        <w:rPr>
          <w:sz w:val="20"/>
          <w:szCs w:val="20"/>
        </w:rPr>
        <w:t>a</w:t>
      </w:r>
      <w:proofErr w:type="spellEnd"/>
      <w:r w:rsidRPr="00856AF6">
        <w:rPr>
          <w:sz w:val="20"/>
          <w:szCs w:val="20"/>
        </w:rPr>
        <w:t xml:space="preserve">̀ publier ses travaux dans les revues internationales à comité de lecture répondant aux standards de sa discipline. Il est attendu également une activité de communication des travaux auprès des pairs, mais aussi vers la société. Elle contribuera également au montage de projets de recherche dans les domaines liés à ses activités de recherche et pourra être amenée </w:t>
      </w:r>
      <w:proofErr w:type="spellStart"/>
      <w:r w:rsidRPr="00856AF6">
        <w:rPr>
          <w:sz w:val="20"/>
          <w:szCs w:val="20"/>
        </w:rPr>
        <w:t>a</w:t>
      </w:r>
      <w:proofErr w:type="spellEnd"/>
      <w:r w:rsidRPr="00856AF6">
        <w:rPr>
          <w:sz w:val="20"/>
          <w:szCs w:val="20"/>
        </w:rPr>
        <w:t xml:space="preserve">̀ effectuer des tâches d’appui aux politiques publiques et d’expertise auprès des tutelles. Elle s’impliquera dans l’encadrement et la formation des jeunes chercheurs (doctorants, </w:t>
      </w:r>
      <w:proofErr w:type="spellStart"/>
      <w:r w:rsidRPr="00856AF6">
        <w:rPr>
          <w:sz w:val="20"/>
          <w:szCs w:val="20"/>
        </w:rPr>
        <w:t>post-doctorants</w:t>
      </w:r>
      <w:proofErr w:type="spellEnd"/>
      <w:r w:rsidRPr="00856AF6">
        <w:rPr>
          <w:sz w:val="20"/>
          <w:szCs w:val="20"/>
        </w:rPr>
        <w:t>), participera au collectif scientifique de son laboratoire et s’engagera dans les réflexions sur les orientations et le fonctionnement du laboratoire ainsi que de l’ENTPE.</w:t>
      </w:r>
    </w:p>
    <w:p w14:paraId="159A82C7" w14:textId="2DE66FB1" w:rsidR="006A117A" w:rsidRPr="00856AF6" w:rsidRDefault="006A117A" w:rsidP="00856AF6">
      <w:pPr>
        <w:pStyle w:val="Titre2"/>
        <w:numPr>
          <w:ilvl w:val="0"/>
          <w:numId w:val="1"/>
        </w:numPr>
        <w:tabs>
          <w:tab w:val="left" w:pos="142"/>
        </w:tabs>
        <w:spacing w:before="240"/>
        <w:ind w:left="142" w:hanging="142"/>
        <w:rPr>
          <w:sz w:val="20"/>
          <w:szCs w:val="20"/>
        </w:rPr>
      </w:pPr>
      <w:r w:rsidRPr="00856AF6">
        <w:rPr>
          <w:w w:val="105"/>
          <w:sz w:val="20"/>
          <w:szCs w:val="20"/>
        </w:rPr>
        <w:t>Profil</w:t>
      </w:r>
      <w:r w:rsidRPr="00856AF6">
        <w:rPr>
          <w:spacing w:val="-9"/>
          <w:w w:val="105"/>
          <w:sz w:val="20"/>
          <w:szCs w:val="20"/>
        </w:rPr>
        <w:t xml:space="preserve"> </w:t>
      </w:r>
      <w:r w:rsidRPr="00856AF6">
        <w:rPr>
          <w:spacing w:val="-2"/>
          <w:w w:val="105"/>
          <w:sz w:val="20"/>
          <w:szCs w:val="20"/>
        </w:rPr>
        <w:t>attendu</w:t>
      </w:r>
    </w:p>
    <w:p w14:paraId="4E968665" w14:textId="6A06CCE3" w:rsidR="006A117A" w:rsidRPr="00856AF6" w:rsidRDefault="006A117A" w:rsidP="00856AF6">
      <w:pPr>
        <w:pStyle w:val="Paragraphedeliste"/>
        <w:numPr>
          <w:ilvl w:val="0"/>
          <w:numId w:val="3"/>
        </w:numPr>
        <w:tabs>
          <w:tab w:val="left" w:pos="652"/>
        </w:tabs>
        <w:spacing w:before="78"/>
        <w:ind w:right="1"/>
        <w:rPr>
          <w:sz w:val="20"/>
          <w:szCs w:val="20"/>
        </w:rPr>
      </w:pPr>
      <w:r w:rsidRPr="00856AF6">
        <w:rPr>
          <w:b/>
          <w:color w:val="000000"/>
          <w:w w:val="105"/>
          <w:sz w:val="20"/>
          <w:szCs w:val="20"/>
        </w:rPr>
        <w:t>Pour</w:t>
      </w:r>
      <w:r w:rsidRPr="00856AF6">
        <w:rPr>
          <w:b/>
          <w:color w:val="000000"/>
          <w:spacing w:val="-1"/>
          <w:w w:val="105"/>
          <w:sz w:val="20"/>
          <w:szCs w:val="20"/>
        </w:rPr>
        <w:t xml:space="preserve"> </w:t>
      </w:r>
      <w:r w:rsidRPr="00856AF6">
        <w:rPr>
          <w:b/>
          <w:color w:val="000000"/>
          <w:w w:val="105"/>
          <w:sz w:val="20"/>
          <w:szCs w:val="20"/>
        </w:rPr>
        <w:t>les</w:t>
      </w:r>
      <w:r w:rsidRPr="00856AF6">
        <w:rPr>
          <w:b/>
          <w:color w:val="000000"/>
          <w:spacing w:val="-1"/>
          <w:w w:val="105"/>
          <w:sz w:val="20"/>
          <w:szCs w:val="20"/>
        </w:rPr>
        <w:t xml:space="preserve"> </w:t>
      </w:r>
      <w:proofErr w:type="spellStart"/>
      <w:r w:rsidRPr="00856AF6">
        <w:rPr>
          <w:b/>
          <w:color w:val="000000"/>
          <w:w w:val="105"/>
          <w:sz w:val="20"/>
          <w:szCs w:val="20"/>
        </w:rPr>
        <w:t>MdC</w:t>
      </w:r>
      <w:proofErr w:type="spellEnd"/>
      <w:r w:rsidRPr="00856AF6">
        <w:rPr>
          <w:b/>
          <w:color w:val="000000"/>
          <w:spacing w:val="-1"/>
          <w:w w:val="105"/>
          <w:sz w:val="20"/>
          <w:szCs w:val="20"/>
        </w:rPr>
        <w:t xml:space="preserve"> </w:t>
      </w:r>
      <w:r w:rsidRPr="00856AF6">
        <w:rPr>
          <w:b/>
          <w:color w:val="000000"/>
          <w:w w:val="105"/>
          <w:sz w:val="20"/>
          <w:szCs w:val="20"/>
        </w:rPr>
        <w:t xml:space="preserve">: </w:t>
      </w:r>
      <w:r w:rsidRPr="00856AF6">
        <w:rPr>
          <w:color w:val="000000"/>
          <w:w w:val="105"/>
          <w:sz w:val="20"/>
          <w:szCs w:val="20"/>
        </w:rPr>
        <w:t>Le</w:t>
      </w:r>
      <w:r w:rsidRPr="00856AF6">
        <w:rPr>
          <w:color w:val="000000"/>
          <w:spacing w:val="-2"/>
          <w:w w:val="105"/>
          <w:sz w:val="20"/>
          <w:szCs w:val="20"/>
        </w:rPr>
        <w:t xml:space="preserve"> </w:t>
      </w:r>
      <w:r w:rsidRPr="00856AF6">
        <w:rPr>
          <w:color w:val="000000"/>
          <w:w w:val="105"/>
          <w:sz w:val="20"/>
          <w:szCs w:val="20"/>
        </w:rPr>
        <w:t>(la)</w:t>
      </w:r>
      <w:r w:rsidRPr="00856AF6">
        <w:rPr>
          <w:color w:val="000000"/>
          <w:spacing w:val="-1"/>
          <w:w w:val="105"/>
          <w:sz w:val="20"/>
          <w:szCs w:val="20"/>
        </w:rPr>
        <w:t xml:space="preserve"> </w:t>
      </w:r>
      <w:r w:rsidRPr="00856AF6">
        <w:rPr>
          <w:color w:val="000000"/>
          <w:w w:val="105"/>
          <w:sz w:val="20"/>
          <w:szCs w:val="20"/>
        </w:rPr>
        <w:t>candidat(e) doit</w:t>
      </w:r>
      <w:r w:rsidRPr="00856AF6">
        <w:rPr>
          <w:color w:val="000000"/>
          <w:spacing w:val="-2"/>
          <w:w w:val="105"/>
          <w:sz w:val="20"/>
          <w:szCs w:val="20"/>
        </w:rPr>
        <w:t xml:space="preserve"> </w:t>
      </w:r>
      <w:r w:rsidRPr="00856AF6">
        <w:rPr>
          <w:color w:val="000000"/>
          <w:w w:val="105"/>
          <w:sz w:val="20"/>
          <w:szCs w:val="20"/>
        </w:rPr>
        <w:t>être</w:t>
      </w:r>
      <w:r w:rsidRPr="00856AF6">
        <w:rPr>
          <w:color w:val="000000"/>
          <w:spacing w:val="1"/>
          <w:w w:val="105"/>
          <w:sz w:val="20"/>
          <w:szCs w:val="20"/>
        </w:rPr>
        <w:t xml:space="preserve"> </w:t>
      </w:r>
      <w:r w:rsidRPr="00856AF6">
        <w:rPr>
          <w:color w:val="000000"/>
          <w:w w:val="105"/>
          <w:sz w:val="20"/>
          <w:szCs w:val="20"/>
        </w:rPr>
        <w:t>titulaire</w:t>
      </w:r>
      <w:r w:rsidRPr="00856AF6">
        <w:rPr>
          <w:color w:val="000000"/>
          <w:spacing w:val="-2"/>
          <w:w w:val="105"/>
          <w:sz w:val="20"/>
          <w:szCs w:val="20"/>
        </w:rPr>
        <w:t xml:space="preserve"> </w:t>
      </w:r>
      <w:r w:rsidRPr="00856AF6">
        <w:rPr>
          <w:color w:val="000000"/>
          <w:w w:val="105"/>
          <w:sz w:val="20"/>
          <w:szCs w:val="20"/>
        </w:rPr>
        <w:t>d'un</w:t>
      </w:r>
      <w:r w:rsidRPr="00856AF6">
        <w:rPr>
          <w:color w:val="000000"/>
          <w:spacing w:val="-3"/>
          <w:w w:val="105"/>
          <w:sz w:val="20"/>
          <w:szCs w:val="20"/>
        </w:rPr>
        <w:t xml:space="preserve"> </w:t>
      </w:r>
      <w:r w:rsidRPr="00856AF6">
        <w:rPr>
          <w:color w:val="000000"/>
          <w:spacing w:val="-2"/>
          <w:w w:val="105"/>
          <w:sz w:val="20"/>
          <w:szCs w:val="20"/>
        </w:rPr>
        <w:t>doctorat</w:t>
      </w:r>
      <w:r w:rsidR="00152F5E" w:rsidRPr="00856AF6">
        <w:rPr>
          <w:color w:val="000000"/>
          <w:spacing w:val="-2"/>
          <w:w w:val="105"/>
          <w:sz w:val="20"/>
          <w:szCs w:val="20"/>
        </w:rPr>
        <w:t xml:space="preserve"> dans le champ de l’écologie des milieux aquatiques</w:t>
      </w:r>
      <w:r w:rsidR="00E2737F" w:rsidRPr="00856AF6">
        <w:rPr>
          <w:color w:val="000000"/>
          <w:spacing w:val="-2"/>
          <w:w w:val="105"/>
          <w:sz w:val="20"/>
          <w:szCs w:val="20"/>
        </w:rPr>
        <w:t xml:space="preserve"> </w:t>
      </w:r>
      <w:r w:rsidR="00152F5E" w:rsidRPr="00856AF6">
        <w:rPr>
          <w:color w:val="000000"/>
          <w:spacing w:val="-2"/>
          <w:w w:val="105"/>
          <w:sz w:val="20"/>
          <w:szCs w:val="20"/>
        </w:rPr>
        <w:t>ou pouvoir justifier d’un niveau équivalent en particulier pour les candidatures étrangères (publications, participation à des projets, enseignement)</w:t>
      </w:r>
      <w:r w:rsidR="00124065">
        <w:rPr>
          <w:color w:val="000000"/>
          <w:spacing w:val="-2"/>
          <w:w w:val="105"/>
          <w:sz w:val="20"/>
          <w:szCs w:val="20"/>
        </w:rPr>
        <w:t> ;</w:t>
      </w:r>
    </w:p>
    <w:p w14:paraId="7FAEADD3" w14:textId="21EF1CC6" w:rsidR="006A117A" w:rsidRPr="00856AF6" w:rsidRDefault="006A117A" w:rsidP="00856AF6">
      <w:pPr>
        <w:pStyle w:val="Paragraphedeliste"/>
        <w:numPr>
          <w:ilvl w:val="0"/>
          <w:numId w:val="3"/>
        </w:numPr>
        <w:tabs>
          <w:tab w:val="left" w:pos="652"/>
        </w:tabs>
        <w:spacing w:before="101" w:line="254" w:lineRule="auto"/>
        <w:ind w:right="1"/>
        <w:rPr>
          <w:sz w:val="20"/>
          <w:szCs w:val="20"/>
        </w:rPr>
      </w:pPr>
      <w:r w:rsidRPr="00856AF6">
        <w:rPr>
          <w:b/>
          <w:color w:val="000000"/>
          <w:w w:val="105"/>
          <w:sz w:val="20"/>
          <w:szCs w:val="20"/>
        </w:rPr>
        <w:t xml:space="preserve">Pour </w:t>
      </w:r>
      <w:proofErr w:type="gramStart"/>
      <w:r w:rsidRPr="00856AF6">
        <w:rPr>
          <w:b/>
          <w:color w:val="000000"/>
          <w:w w:val="105"/>
          <w:sz w:val="20"/>
          <w:szCs w:val="20"/>
        </w:rPr>
        <w:t>les</w:t>
      </w:r>
      <w:r w:rsidRPr="00856AF6">
        <w:rPr>
          <w:b/>
          <w:color w:val="000000"/>
          <w:spacing w:val="-1"/>
          <w:w w:val="105"/>
          <w:sz w:val="20"/>
          <w:szCs w:val="20"/>
        </w:rPr>
        <w:t xml:space="preserve"> </w:t>
      </w:r>
      <w:r w:rsidRPr="00856AF6">
        <w:rPr>
          <w:b/>
          <w:color w:val="000000"/>
          <w:w w:val="105"/>
          <w:sz w:val="20"/>
          <w:szCs w:val="20"/>
        </w:rPr>
        <w:t>Pr</w:t>
      </w:r>
      <w:proofErr w:type="gramEnd"/>
      <w:r w:rsidRPr="00856AF6">
        <w:rPr>
          <w:b/>
          <w:color w:val="000000"/>
          <w:spacing w:val="-1"/>
          <w:w w:val="105"/>
          <w:sz w:val="20"/>
          <w:szCs w:val="20"/>
        </w:rPr>
        <w:t xml:space="preserve"> </w:t>
      </w:r>
      <w:r w:rsidRPr="00856AF6">
        <w:rPr>
          <w:b/>
          <w:color w:val="000000"/>
          <w:w w:val="105"/>
          <w:sz w:val="20"/>
          <w:szCs w:val="20"/>
        </w:rPr>
        <w:t>:</w:t>
      </w:r>
      <w:r w:rsidRPr="00856AF6">
        <w:rPr>
          <w:b/>
          <w:color w:val="000000"/>
          <w:spacing w:val="-2"/>
          <w:w w:val="105"/>
          <w:sz w:val="20"/>
          <w:szCs w:val="20"/>
        </w:rPr>
        <w:t xml:space="preserve"> </w:t>
      </w:r>
      <w:r w:rsidRPr="00856AF6">
        <w:rPr>
          <w:color w:val="000000"/>
          <w:w w:val="105"/>
          <w:sz w:val="20"/>
          <w:szCs w:val="20"/>
        </w:rPr>
        <w:t>Le</w:t>
      </w:r>
      <w:r w:rsidRPr="00856AF6">
        <w:rPr>
          <w:color w:val="000000"/>
          <w:spacing w:val="-2"/>
          <w:w w:val="105"/>
          <w:sz w:val="20"/>
          <w:szCs w:val="20"/>
        </w:rPr>
        <w:t xml:space="preserve"> </w:t>
      </w:r>
      <w:r w:rsidRPr="00856AF6">
        <w:rPr>
          <w:color w:val="000000"/>
          <w:w w:val="105"/>
          <w:sz w:val="20"/>
          <w:szCs w:val="20"/>
        </w:rPr>
        <w:t>(la) candidat(e) doit</w:t>
      </w:r>
      <w:r w:rsidRPr="00856AF6">
        <w:rPr>
          <w:color w:val="000000"/>
          <w:spacing w:val="-1"/>
          <w:w w:val="105"/>
          <w:sz w:val="20"/>
          <w:szCs w:val="20"/>
        </w:rPr>
        <w:t xml:space="preserve"> </w:t>
      </w:r>
      <w:r w:rsidRPr="00856AF6">
        <w:rPr>
          <w:color w:val="000000"/>
          <w:w w:val="105"/>
          <w:sz w:val="20"/>
          <w:szCs w:val="20"/>
        </w:rPr>
        <w:t>être habilité(e) à</w:t>
      </w:r>
      <w:r w:rsidRPr="00856AF6">
        <w:rPr>
          <w:color w:val="000000"/>
          <w:spacing w:val="-1"/>
          <w:w w:val="105"/>
          <w:sz w:val="20"/>
          <w:szCs w:val="20"/>
        </w:rPr>
        <w:t xml:space="preserve"> </w:t>
      </w:r>
      <w:r w:rsidRPr="00856AF6">
        <w:rPr>
          <w:color w:val="000000"/>
          <w:w w:val="105"/>
          <w:sz w:val="20"/>
          <w:szCs w:val="20"/>
        </w:rPr>
        <w:t>diriger les</w:t>
      </w:r>
      <w:r w:rsidRPr="00856AF6">
        <w:rPr>
          <w:color w:val="000000"/>
          <w:spacing w:val="-1"/>
          <w:w w:val="105"/>
          <w:sz w:val="20"/>
          <w:szCs w:val="20"/>
        </w:rPr>
        <w:t xml:space="preserve"> </w:t>
      </w:r>
      <w:r w:rsidRPr="00856AF6">
        <w:rPr>
          <w:color w:val="000000"/>
          <w:w w:val="105"/>
          <w:sz w:val="20"/>
          <w:szCs w:val="20"/>
        </w:rPr>
        <w:t>recherches</w:t>
      </w:r>
      <w:r w:rsidR="00F017DE" w:rsidRPr="00856AF6">
        <w:rPr>
          <w:color w:val="000000"/>
          <w:w w:val="105"/>
          <w:sz w:val="20"/>
          <w:szCs w:val="20"/>
        </w:rPr>
        <w:t>, ou diplôme équivalent pour les candidats étrangers</w:t>
      </w:r>
      <w:r w:rsidR="00124065">
        <w:rPr>
          <w:color w:val="000000"/>
          <w:w w:val="105"/>
          <w:sz w:val="20"/>
          <w:szCs w:val="20"/>
        </w:rPr>
        <w:t>.</w:t>
      </w:r>
    </w:p>
    <w:p w14:paraId="048AB18E" w14:textId="0E82C85C" w:rsidR="000A6647" w:rsidRPr="00856AF6" w:rsidRDefault="000A6647" w:rsidP="00856AF6">
      <w:pPr>
        <w:tabs>
          <w:tab w:val="left" w:pos="652"/>
        </w:tabs>
        <w:spacing w:before="101" w:line="254" w:lineRule="auto"/>
        <w:ind w:right="1"/>
        <w:rPr>
          <w:sz w:val="20"/>
          <w:szCs w:val="20"/>
        </w:rPr>
      </w:pPr>
      <w:r w:rsidRPr="00856AF6">
        <w:rPr>
          <w:w w:val="105"/>
          <w:sz w:val="20"/>
          <w:szCs w:val="20"/>
        </w:rPr>
        <w:t>Le</w:t>
      </w:r>
      <w:r w:rsidRPr="00856AF6">
        <w:rPr>
          <w:spacing w:val="-1"/>
          <w:w w:val="105"/>
          <w:sz w:val="20"/>
          <w:szCs w:val="20"/>
        </w:rPr>
        <w:t xml:space="preserve"> </w:t>
      </w:r>
      <w:r w:rsidRPr="00856AF6">
        <w:rPr>
          <w:w w:val="105"/>
          <w:sz w:val="20"/>
          <w:szCs w:val="20"/>
        </w:rPr>
        <w:t>(la) candidat(e)</w:t>
      </w:r>
      <w:r w:rsidRPr="00856AF6">
        <w:rPr>
          <w:b/>
          <w:w w:val="105"/>
          <w:sz w:val="20"/>
          <w:szCs w:val="20"/>
        </w:rPr>
        <w:t xml:space="preserve"> </w:t>
      </w:r>
      <w:r w:rsidRPr="00856AF6">
        <w:rPr>
          <w:w w:val="105"/>
          <w:sz w:val="20"/>
          <w:szCs w:val="20"/>
        </w:rPr>
        <w:t xml:space="preserve">doit : </w:t>
      </w:r>
    </w:p>
    <w:p w14:paraId="3A737755" w14:textId="3BB61FEE" w:rsidR="00B041E4" w:rsidRPr="00B041E4" w:rsidRDefault="000A6647" w:rsidP="00B041E4">
      <w:pPr>
        <w:pStyle w:val="Paragraphedeliste"/>
        <w:numPr>
          <w:ilvl w:val="0"/>
          <w:numId w:val="3"/>
        </w:numPr>
        <w:rPr>
          <w:w w:val="105"/>
          <w:sz w:val="20"/>
          <w:szCs w:val="20"/>
        </w:rPr>
      </w:pPr>
      <w:r w:rsidRPr="00B041E4">
        <w:rPr>
          <w:w w:val="105"/>
          <w:sz w:val="20"/>
          <w:szCs w:val="20"/>
        </w:rPr>
        <w:t>J</w:t>
      </w:r>
      <w:r w:rsidR="006A117A" w:rsidRPr="00B041E4">
        <w:rPr>
          <w:w w:val="105"/>
          <w:sz w:val="20"/>
          <w:szCs w:val="20"/>
        </w:rPr>
        <w:t>ustifier</w:t>
      </w:r>
      <w:r w:rsidRPr="00B041E4">
        <w:rPr>
          <w:w w:val="105"/>
          <w:sz w:val="20"/>
          <w:szCs w:val="20"/>
        </w:rPr>
        <w:t xml:space="preserve"> </w:t>
      </w:r>
      <w:r w:rsidR="006A117A" w:rsidRPr="00B041E4">
        <w:rPr>
          <w:w w:val="105"/>
          <w:sz w:val="20"/>
          <w:szCs w:val="20"/>
        </w:rPr>
        <w:t>d’un intérêt</w:t>
      </w:r>
      <w:r w:rsidR="006A117A" w:rsidRPr="00B041E4">
        <w:rPr>
          <w:spacing w:val="-1"/>
          <w:w w:val="105"/>
          <w:sz w:val="20"/>
          <w:szCs w:val="20"/>
        </w:rPr>
        <w:t xml:space="preserve"> </w:t>
      </w:r>
      <w:r w:rsidR="006A117A" w:rsidRPr="00B041E4">
        <w:rPr>
          <w:w w:val="105"/>
          <w:sz w:val="20"/>
          <w:szCs w:val="20"/>
        </w:rPr>
        <w:t>et de</w:t>
      </w:r>
      <w:r w:rsidR="006A117A" w:rsidRPr="00B041E4">
        <w:rPr>
          <w:spacing w:val="-1"/>
          <w:w w:val="105"/>
          <w:sz w:val="20"/>
          <w:szCs w:val="20"/>
        </w:rPr>
        <w:t xml:space="preserve"> </w:t>
      </w:r>
      <w:r w:rsidR="006A117A" w:rsidRPr="00B041E4">
        <w:rPr>
          <w:w w:val="105"/>
          <w:sz w:val="20"/>
          <w:szCs w:val="20"/>
        </w:rPr>
        <w:t>dispositions pour</w:t>
      </w:r>
      <w:r w:rsidR="006A117A" w:rsidRPr="00B041E4">
        <w:rPr>
          <w:spacing w:val="-2"/>
          <w:w w:val="105"/>
          <w:sz w:val="20"/>
          <w:szCs w:val="20"/>
        </w:rPr>
        <w:t xml:space="preserve"> </w:t>
      </w:r>
      <w:r w:rsidR="006A117A" w:rsidRPr="00B041E4">
        <w:rPr>
          <w:w w:val="105"/>
          <w:sz w:val="20"/>
          <w:szCs w:val="20"/>
        </w:rPr>
        <w:t xml:space="preserve">l’enseignement </w:t>
      </w:r>
      <w:r w:rsidR="00152F5E" w:rsidRPr="00B041E4">
        <w:rPr>
          <w:w w:val="105"/>
          <w:sz w:val="20"/>
          <w:szCs w:val="20"/>
        </w:rPr>
        <w:t xml:space="preserve">(écologie, hydrologie, </w:t>
      </w:r>
      <w:proofErr w:type="spellStart"/>
      <w:r w:rsidR="00152F5E" w:rsidRPr="00B041E4">
        <w:rPr>
          <w:w w:val="105"/>
          <w:sz w:val="20"/>
          <w:szCs w:val="20"/>
        </w:rPr>
        <w:t>etc</w:t>
      </w:r>
      <w:proofErr w:type="spellEnd"/>
      <w:r w:rsidR="00152F5E" w:rsidRPr="00B041E4">
        <w:rPr>
          <w:w w:val="105"/>
          <w:sz w:val="20"/>
          <w:szCs w:val="20"/>
        </w:rPr>
        <w:t xml:space="preserve"> …) </w:t>
      </w:r>
      <w:r w:rsidR="006A117A" w:rsidRPr="00B041E4">
        <w:rPr>
          <w:w w:val="105"/>
          <w:sz w:val="20"/>
          <w:szCs w:val="20"/>
        </w:rPr>
        <w:t xml:space="preserve">et l’accompagnement pédagogique </w:t>
      </w:r>
      <w:r w:rsidR="00152F5E" w:rsidRPr="00B041E4">
        <w:rPr>
          <w:w w:val="105"/>
          <w:sz w:val="20"/>
          <w:szCs w:val="20"/>
        </w:rPr>
        <w:t xml:space="preserve">(tutorat, encadrement, etc.) </w:t>
      </w:r>
      <w:r w:rsidR="006A117A" w:rsidRPr="00B041E4">
        <w:rPr>
          <w:w w:val="105"/>
          <w:sz w:val="20"/>
          <w:szCs w:val="20"/>
        </w:rPr>
        <w:t>des étudiants</w:t>
      </w:r>
      <w:r w:rsidR="00B041E4">
        <w:rPr>
          <w:w w:val="105"/>
          <w:sz w:val="20"/>
          <w:szCs w:val="20"/>
        </w:rPr>
        <w:t> ;</w:t>
      </w:r>
      <w:r w:rsidR="00B041E4" w:rsidRPr="00B041E4">
        <w:rPr>
          <w:w w:val="105"/>
          <w:sz w:val="20"/>
          <w:szCs w:val="20"/>
        </w:rPr>
        <w:t xml:space="preserve"> il/elle devra pouvoir couvrir un spectre assez large parmi les enseignements évoqués plus haut ;</w:t>
      </w:r>
    </w:p>
    <w:p w14:paraId="3A2D4850" w14:textId="4E366112" w:rsidR="00152F5E" w:rsidRPr="00856AF6" w:rsidRDefault="00E2737F" w:rsidP="00856AF6">
      <w:pPr>
        <w:pStyle w:val="Paragraphedeliste"/>
        <w:widowControl/>
        <w:numPr>
          <w:ilvl w:val="0"/>
          <w:numId w:val="3"/>
        </w:numPr>
        <w:autoSpaceDE/>
        <w:autoSpaceDN/>
        <w:spacing w:before="0"/>
        <w:rPr>
          <w:color w:val="000000"/>
          <w:sz w:val="20"/>
          <w:szCs w:val="20"/>
        </w:rPr>
      </w:pPr>
      <w:r w:rsidRPr="00856AF6">
        <w:rPr>
          <w:w w:val="105"/>
          <w:sz w:val="20"/>
          <w:szCs w:val="20"/>
        </w:rPr>
        <w:t xml:space="preserve"> </w:t>
      </w:r>
      <w:r w:rsidR="00152F5E" w:rsidRPr="00856AF6">
        <w:rPr>
          <w:color w:val="000000"/>
          <w:sz w:val="20"/>
          <w:szCs w:val="20"/>
        </w:rPr>
        <w:t>Il (elle) devra justifier de publications scientifiques dans des revues ou de communications dans des conférences ou de la rédaction d’ouvrages reconnus internationalement dans ses disciplines et son champ de recherche</w:t>
      </w:r>
    </w:p>
    <w:p w14:paraId="763BF4EF" w14:textId="549B5C72" w:rsidR="00152F5E" w:rsidRPr="00856AF6"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 xml:space="preserve">Il (elle) devra avoir une bonne connaissance du monde socio-économique et une vision des besoins de compétences dans le champ </w:t>
      </w:r>
      <w:r w:rsidR="00F421A8" w:rsidRPr="00856AF6">
        <w:rPr>
          <w:rFonts w:ascii="Arial" w:hAnsi="Arial" w:cs="Arial"/>
          <w:color w:val="000000"/>
          <w:sz w:val="20"/>
          <w:szCs w:val="20"/>
        </w:rPr>
        <w:t xml:space="preserve">de l’écologie des milieux </w:t>
      </w:r>
      <w:proofErr w:type="gramStart"/>
      <w:r w:rsidR="00F421A8" w:rsidRPr="00856AF6">
        <w:rPr>
          <w:rFonts w:ascii="Arial" w:hAnsi="Arial" w:cs="Arial"/>
          <w:color w:val="000000"/>
          <w:sz w:val="20"/>
          <w:szCs w:val="20"/>
        </w:rPr>
        <w:t>aquatiques</w:t>
      </w:r>
      <w:r w:rsidRPr="00856AF6">
        <w:rPr>
          <w:rFonts w:ascii="Arial" w:hAnsi="Arial" w:cs="Arial"/>
          <w:color w:val="000000"/>
          <w:sz w:val="20"/>
          <w:szCs w:val="20"/>
        </w:rPr>
        <w:t>;</w:t>
      </w:r>
      <w:proofErr w:type="gramEnd"/>
    </w:p>
    <w:p w14:paraId="2F1A6C1F" w14:textId="6D9457CC" w:rsidR="00861CB9"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Il (elle) devra maîtriser l'anglais écrit et parlé.</w:t>
      </w:r>
    </w:p>
    <w:p w14:paraId="6EF92D62" w14:textId="54F3C7C0" w:rsidR="00124065" w:rsidRDefault="00124065" w:rsidP="00124065">
      <w:pPr>
        <w:pStyle w:val="Textbody"/>
        <w:spacing w:after="120" w:line="240" w:lineRule="auto"/>
        <w:ind w:left="750"/>
        <w:jc w:val="both"/>
        <w:textAlignment w:val="auto"/>
        <w:rPr>
          <w:rFonts w:ascii="Arial" w:hAnsi="Arial" w:cs="Arial"/>
          <w:color w:val="000000"/>
          <w:sz w:val="20"/>
          <w:szCs w:val="20"/>
        </w:rPr>
      </w:pPr>
    </w:p>
    <w:p w14:paraId="2742E5DF" w14:textId="77777777" w:rsidR="00B041E4" w:rsidRPr="00124065" w:rsidRDefault="00B041E4" w:rsidP="00124065">
      <w:pPr>
        <w:pStyle w:val="Textbody"/>
        <w:spacing w:after="120" w:line="240" w:lineRule="auto"/>
        <w:ind w:left="750"/>
        <w:jc w:val="both"/>
        <w:textAlignment w:val="auto"/>
        <w:rPr>
          <w:rFonts w:ascii="Arial" w:hAnsi="Arial" w:cs="Arial"/>
          <w:color w:val="000000"/>
          <w:sz w:val="20"/>
          <w:szCs w:val="20"/>
        </w:rPr>
      </w:pPr>
    </w:p>
    <w:p w14:paraId="56B8A7D2" w14:textId="1EEE17F9" w:rsidR="00152F5E" w:rsidRPr="00856AF6" w:rsidRDefault="00152F5E" w:rsidP="00856AF6">
      <w:pPr>
        <w:pStyle w:val="Textbody"/>
        <w:spacing w:after="120" w:line="240" w:lineRule="auto"/>
        <w:jc w:val="both"/>
        <w:rPr>
          <w:rFonts w:ascii="Arial" w:hAnsi="Arial" w:cs="Arial"/>
          <w:color w:val="000000"/>
          <w:sz w:val="20"/>
          <w:szCs w:val="20"/>
        </w:rPr>
      </w:pPr>
      <w:r w:rsidRPr="00856AF6">
        <w:rPr>
          <w:rFonts w:ascii="Arial" w:hAnsi="Arial" w:cs="Arial"/>
          <w:color w:val="000000"/>
          <w:sz w:val="20"/>
          <w:szCs w:val="20"/>
        </w:rPr>
        <w:lastRenderedPageBreak/>
        <w:t>Les éléments suivants seront également appréciés par le jury de recrutement :</w:t>
      </w:r>
    </w:p>
    <w:p w14:paraId="050B170F" w14:textId="77777777" w:rsidR="00152F5E" w:rsidRPr="00856AF6"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Avoir une expérience à l’étranger ou la capacité à mobiliser un réseau national et international ;</w:t>
      </w:r>
    </w:p>
    <w:p w14:paraId="15803FEB" w14:textId="7E318375" w:rsidR="00152F5E" w:rsidRPr="00856AF6"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Disposer d'une expérience de recherche à l'issue de la thèse ;</w:t>
      </w:r>
    </w:p>
    <w:p w14:paraId="7420C6F3" w14:textId="77777777" w:rsidR="00152F5E" w:rsidRPr="00856AF6"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Avoir une bonne connaissance de son champ scientifique, des enjeux, acteurs et réseaux associés, que ce soit dans sa discipline et dans les disciplines voisines ;</w:t>
      </w:r>
    </w:p>
    <w:p w14:paraId="287D5B67" w14:textId="77777777" w:rsidR="00152F5E" w:rsidRPr="00856AF6" w:rsidRDefault="00152F5E" w:rsidP="00856AF6">
      <w:pPr>
        <w:pStyle w:val="Textbody"/>
        <w:numPr>
          <w:ilvl w:val="0"/>
          <w:numId w:val="3"/>
        </w:numPr>
        <w:spacing w:after="120" w:line="240" w:lineRule="auto"/>
        <w:jc w:val="both"/>
        <w:textAlignment w:val="auto"/>
        <w:rPr>
          <w:rFonts w:ascii="Arial" w:hAnsi="Arial" w:cs="Arial"/>
          <w:color w:val="000000"/>
          <w:sz w:val="20"/>
          <w:szCs w:val="20"/>
        </w:rPr>
      </w:pPr>
      <w:r w:rsidRPr="00856AF6">
        <w:rPr>
          <w:rFonts w:ascii="Arial" w:hAnsi="Arial" w:cs="Arial"/>
          <w:color w:val="000000"/>
          <w:sz w:val="20"/>
          <w:szCs w:val="20"/>
        </w:rPr>
        <w:t>Faire la preuve de capacité de travail en équipe et de collaboration pluridisciplinaire ;</w:t>
      </w:r>
    </w:p>
    <w:p w14:paraId="01978CB0" w14:textId="77777777" w:rsidR="00152F5E" w:rsidRPr="00856AF6" w:rsidDel="00152F5E" w:rsidRDefault="00152F5E" w:rsidP="00856AF6">
      <w:pPr>
        <w:tabs>
          <w:tab w:val="left" w:pos="651"/>
          <w:tab w:val="left" w:pos="652"/>
        </w:tabs>
        <w:spacing w:before="125" w:line="268" w:lineRule="auto"/>
        <w:ind w:left="592" w:right="1"/>
        <w:rPr>
          <w:w w:val="105"/>
          <w:sz w:val="20"/>
          <w:szCs w:val="20"/>
        </w:rPr>
      </w:pPr>
    </w:p>
    <w:p w14:paraId="15E8CE33" w14:textId="0C9D5ACA" w:rsidR="00861CB9" w:rsidRPr="00856AF6" w:rsidRDefault="00861CB9" w:rsidP="00856AF6">
      <w:pPr>
        <w:spacing w:after="140" w:line="276" w:lineRule="auto"/>
        <w:rPr>
          <w:b/>
          <w:bCs/>
          <w:sz w:val="20"/>
          <w:szCs w:val="20"/>
        </w:rPr>
      </w:pPr>
      <w:r w:rsidRPr="00856AF6">
        <w:rPr>
          <w:b/>
          <w:bCs/>
          <w:sz w:val="20"/>
          <w:szCs w:val="20"/>
        </w:rPr>
        <w:t>4-Modalités de candidature</w:t>
      </w:r>
    </w:p>
    <w:p w14:paraId="1F3B2D1B" w14:textId="3A4C2F73" w:rsidR="00861CB9" w:rsidRPr="00856AF6" w:rsidRDefault="00861CB9" w:rsidP="00856AF6">
      <w:pPr>
        <w:spacing w:after="140" w:line="276" w:lineRule="auto"/>
        <w:rPr>
          <w:bCs/>
          <w:color w:val="000000" w:themeColor="text1"/>
          <w:sz w:val="20"/>
          <w:szCs w:val="20"/>
        </w:rPr>
      </w:pPr>
      <w:r w:rsidRPr="00856AF6">
        <w:rPr>
          <w:bCs/>
          <w:color w:val="000000" w:themeColor="text1"/>
          <w:sz w:val="20"/>
          <w:szCs w:val="20"/>
        </w:rPr>
        <w:t>Si vous êtes intéressé(e), il convient d’adresser par courrier E-mail votre intention de candidature à l’adresse recrutement-enseignants-</w:t>
      </w:r>
      <w:r w:rsidR="00665FC5" w:rsidRPr="00856AF6">
        <w:rPr>
          <w:bCs/>
          <w:color w:val="000000" w:themeColor="text1"/>
          <w:sz w:val="20"/>
          <w:szCs w:val="20"/>
        </w:rPr>
        <w:t>chercheurs2024</w:t>
      </w:r>
      <w:r w:rsidRPr="00856AF6">
        <w:rPr>
          <w:bCs/>
          <w:color w:val="000000" w:themeColor="text1"/>
          <w:sz w:val="20"/>
          <w:szCs w:val="20"/>
        </w:rPr>
        <w:t>@entpe.fr en indiquant votre nom, prénom, adresse de messagerie et recrutement visé.</w:t>
      </w:r>
    </w:p>
    <w:p w14:paraId="3C3E2F96" w14:textId="77777777" w:rsidR="00861CB9" w:rsidRPr="00856AF6" w:rsidRDefault="00861CB9" w:rsidP="00856AF6">
      <w:pPr>
        <w:spacing w:after="140" w:line="276" w:lineRule="auto"/>
        <w:rPr>
          <w:bCs/>
          <w:color w:val="000000" w:themeColor="text1"/>
          <w:sz w:val="20"/>
          <w:szCs w:val="20"/>
        </w:rPr>
      </w:pPr>
      <w:r w:rsidRPr="00856AF6">
        <w:rPr>
          <w:bCs/>
          <w:color w:val="000000" w:themeColor="text1"/>
          <w:sz w:val="20"/>
          <w:szCs w:val="20"/>
        </w:rPr>
        <w:t xml:space="preserve">En retour, vous recevrez un message vous informant de la procédure de candidature : cette procédure est dématérialisée via le site https://recrutement.entpe.fr. </w:t>
      </w:r>
    </w:p>
    <w:p w14:paraId="38B471F9" w14:textId="77777777" w:rsidR="00861CB9" w:rsidRPr="00856AF6" w:rsidRDefault="00861CB9" w:rsidP="00856AF6">
      <w:pPr>
        <w:pStyle w:val="Textbody"/>
        <w:spacing w:after="0" w:line="240" w:lineRule="auto"/>
        <w:jc w:val="both"/>
        <w:rPr>
          <w:rFonts w:ascii="Arial" w:hAnsi="Arial" w:cs="Arial"/>
          <w:bCs/>
          <w:color w:val="000000" w:themeColor="text1"/>
          <w:sz w:val="20"/>
          <w:szCs w:val="20"/>
        </w:rPr>
      </w:pPr>
      <w:r w:rsidRPr="00856AF6">
        <w:rPr>
          <w:rFonts w:ascii="Arial" w:hAnsi="Arial" w:cs="Arial"/>
          <w:bCs/>
          <w:color w:val="000000" w:themeColor="text1"/>
          <w:sz w:val="20"/>
          <w:szCs w:val="20"/>
        </w:rPr>
        <w:t xml:space="preserve">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w:t>
      </w:r>
      <w:bookmarkStart w:id="0" w:name="_GoBack"/>
      <w:bookmarkEnd w:id="0"/>
      <w:r w:rsidRPr="00856AF6">
        <w:rPr>
          <w:rFonts w:ascii="Arial" w:hAnsi="Arial" w:cs="Arial"/>
          <w:bCs/>
          <w:color w:val="000000" w:themeColor="text1"/>
          <w:sz w:val="20"/>
          <w:szCs w:val="20"/>
        </w:rPr>
        <w:t>avec les responsables des unités qui recrutent (cf. les coordonnées sur chaque fiche de poste).</w:t>
      </w:r>
    </w:p>
    <w:p w14:paraId="6B28C3B4" w14:textId="77777777" w:rsidR="00861CB9" w:rsidRPr="00856AF6" w:rsidRDefault="00861CB9" w:rsidP="00856AF6">
      <w:pPr>
        <w:rPr>
          <w:sz w:val="20"/>
          <w:szCs w:val="20"/>
        </w:rPr>
      </w:pPr>
    </w:p>
    <w:sectPr w:rsidR="00861CB9" w:rsidRPr="00856AF6" w:rsidSect="006C2A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780E"/>
    <w:multiLevelType w:val="hybridMultilevel"/>
    <w:tmpl w:val="6F58EB36"/>
    <w:lvl w:ilvl="0" w:tplc="D4BA7296">
      <w:numFmt w:val="bullet"/>
      <w:lvlText w:val="-"/>
      <w:lvlJc w:val="left"/>
      <w:pPr>
        <w:ind w:left="2910" w:hanging="360"/>
      </w:pPr>
      <w:rPr>
        <w:rFonts w:ascii="Liberation Serif" w:eastAsia="NSimSun" w:hAnsi="Liberation Serif" w:cs="Liberation Serif" w:hint="default"/>
        <w:b/>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 w15:restartNumberingAfterBreak="0">
    <w:nsid w:val="394D0753"/>
    <w:multiLevelType w:val="hybridMultilevel"/>
    <w:tmpl w:val="4692D446"/>
    <w:lvl w:ilvl="0" w:tplc="0248DCC0">
      <w:start w:val="1"/>
      <w:numFmt w:val="decimal"/>
      <w:lvlText w:val="%1-"/>
      <w:lvlJc w:val="left"/>
      <w:pPr>
        <w:ind w:left="276" w:hanging="158"/>
      </w:pPr>
      <w:rPr>
        <w:rFonts w:ascii="Arial" w:eastAsia="Arial" w:hAnsi="Arial" w:cs="Arial" w:hint="default"/>
        <w:b/>
        <w:bCs/>
        <w:i w:val="0"/>
        <w:iCs w:val="0"/>
        <w:spacing w:val="-2"/>
        <w:w w:val="104"/>
        <w:sz w:val="15"/>
        <w:szCs w:val="15"/>
        <w:lang w:val="fr-FR" w:eastAsia="en-US" w:bidi="ar-SA"/>
      </w:rPr>
    </w:lvl>
    <w:lvl w:ilvl="1" w:tplc="6F26950A">
      <w:numFmt w:val="bullet"/>
      <w:lvlText w:val=""/>
      <w:lvlJc w:val="left"/>
      <w:pPr>
        <w:ind w:left="646" w:hanging="264"/>
      </w:pPr>
      <w:rPr>
        <w:rFonts w:ascii="Symbol" w:eastAsia="Symbol" w:hAnsi="Symbol" w:cs="Symbol" w:hint="default"/>
        <w:b w:val="0"/>
        <w:bCs w:val="0"/>
        <w:i w:val="0"/>
        <w:iCs w:val="0"/>
        <w:w w:val="105"/>
        <w:sz w:val="14"/>
        <w:szCs w:val="14"/>
        <w:lang w:val="fr-FR" w:eastAsia="en-US" w:bidi="ar-SA"/>
      </w:rPr>
    </w:lvl>
    <w:lvl w:ilvl="2" w:tplc="17766DE8">
      <w:numFmt w:val="bullet"/>
      <w:lvlText w:val="•"/>
      <w:lvlJc w:val="left"/>
      <w:pPr>
        <w:ind w:left="660" w:hanging="264"/>
      </w:pPr>
      <w:rPr>
        <w:rFonts w:hint="default"/>
        <w:lang w:val="fr-FR" w:eastAsia="en-US" w:bidi="ar-SA"/>
      </w:rPr>
    </w:lvl>
    <w:lvl w:ilvl="3" w:tplc="C020FB8E">
      <w:numFmt w:val="bullet"/>
      <w:lvlText w:val="•"/>
      <w:lvlJc w:val="left"/>
      <w:pPr>
        <w:ind w:left="1975" w:hanging="264"/>
      </w:pPr>
      <w:rPr>
        <w:rFonts w:hint="default"/>
        <w:lang w:val="fr-FR" w:eastAsia="en-US" w:bidi="ar-SA"/>
      </w:rPr>
    </w:lvl>
    <w:lvl w:ilvl="4" w:tplc="05D05C22">
      <w:numFmt w:val="bullet"/>
      <w:lvlText w:val="•"/>
      <w:lvlJc w:val="left"/>
      <w:pPr>
        <w:ind w:left="3291" w:hanging="264"/>
      </w:pPr>
      <w:rPr>
        <w:rFonts w:hint="default"/>
        <w:lang w:val="fr-FR" w:eastAsia="en-US" w:bidi="ar-SA"/>
      </w:rPr>
    </w:lvl>
    <w:lvl w:ilvl="5" w:tplc="FF8438A6">
      <w:numFmt w:val="bullet"/>
      <w:lvlText w:val="•"/>
      <w:lvlJc w:val="left"/>
      <w:pPr>
        <w:ind w:left="4607" w:hanging="264"/>
      </w:pPr>
      <w:rPr>
        <w:rFonts w:hint="default"/>
        <w:lang w:val="fr-FR" w:eastAsia="en-US" w:bidi="ar-SA"/>
      </w:rPr>
    </w:lvl>
    <w:lvl w:ilvl="6" w:tplc="9DE279C6">
      <w:numFmt w:val="bullet"/>
      <w:lvlText w:val="•"/>
      <w:lvlJc w:val="left"/>
      <w:pPr>
        <w:ind w:left="5923" w:hanging="264"/>
      </w:pPr>
      <w:rPr>
        <w:rFonts w:hint="default"/>
        <w:lang w:val="fr-FR" w:eastAsia="en-US" w:bidi="ar-SA"/>
      </w:rPr>
    </w:lvl>
    <w:lvl w:ilvl="7" w:tplc="096CE69C">
      <w:numFmt w:val="bullet"/>
      <w:lvlText w:val="•"/>
      <w:lvlJc w:val="left"/>
      <w:pPr>
        <w:ind w:left="7239" w:hanging="264"/>
      </w:pPr>
      <w:rPr>
        <w:rFonts w:hint="default"/>
        <w:lang w:val="fr-FR" w:eastAsia="en-US" w:bidi="ar-SA"/>
      </w:rPr>
    </w:lvl>
    <w:lvl w:ilvl="8" w:tplc="8B5A61DA">
      <w:numFmt w:val="bullet"/>
      <w:lvlText w:val="•"/>
      <w:lvlJc w:val="left"/>
      <w:pPr>
        <w:ind w:left="8554" w:hanging="264"/>
      </w:pPr>
      <w:rPr>
        <w:rFonts w:hint="default"/>
        <w:lang w:val="fr-FR" w:eastAsia="en-US" w:bidi="ar-SA"/>
      </w:rPr>
    </w:lvl>
  </w:abstractNum>
  <w:abstractNum w:abstractNumId="2" w15:restartNumberingAfterBreak="0">
    <w:nsid w:val="43171B73"/>
    <w:multiLevelType w:val="hybridMultilevel"/>
    <w:tmpl w:val="989C38C6"/>
    <w:lvl w:ilvl="0" w:tplc="040C0001">
      <w:start w:val="1"/>
      <w:numFmt w:val="bullet"/>
      <w:lvlText w:val=""/>
      <w:lvlJc w:val="left"/>
      <w:pPr>
        <w:ind w:left="750" w:hanging="158"/>
      </w:pPr>
      <w:rPr>
        <w:rFonts w:ascii="Symbol" w:hAnsi="Symbol" w:hint="default"/>
        <w:b/>
        <w:bCs/>
        <w:i w:val="0"/>
        <w:iCs w:val="0"/>
        <w:spacing w:val="-2"/>
        <w:w w:val="104"/>
        <w:sz w:val="15"/>
        <w:szCs w:val="15"/>
        <w:lang w:val="fr-FR" w:eastAsia="en-US" w:bidi="ar-SA"/>
      </w:rPr>
    </w:lvl>
    <w:lvl w:ilvl="1" w:tplc="6F26950A">
      <w:numFmt w:val="bullet"/>
      <w:lvlText w:val=""/>
      <w:lvlJc w:val="left"/>
      <w:pPr>
        <w:ind w:left="1120" w:hanging="264"/>
      </w:pPr>
      <w:rPr>
        <w:rFonts w:ascii="Symbol" w:eastAsia="Symbol" w:hAnsi="Symbol" w:cs="Symbol" w:hint="default"/>
        <w:b w:val="0"/>
        <w:bCs w:val="0"/>
        <w:i w:val="0"/>
        <w:iCs w:val="0"/>
        <w:w w:val="105"/>
        <w:sz w:val="14"/>
        <w:szCs w:val="14"/>
        <w:lang w:val="fr-FR" w:eastAsia="en-US" w:bidi="ar-SA"/>
      </w:rPr>
    </w:lvl>
    <w:lvl w:ilvl="2" w:tplc="17766DE8">
      <w:numFmt w:val="bullet"/>
      <w:lvlText w:val="•"/>
      <w:lvlJc w:val="left"/>
      <w:pPr>
        <w:ind w:left="1134" w:hanging="264"/>
      </w:pPr>
      <w:rPr>
        <w:rFonts w:hint="default"/>
        <w:lang w:val="fr-FR" w:eastAsia="en-US" w:bidi="ar-SA"/>
      </w:rPr>
    </w:lvl>
    <w:lvl w:ilvl="3" w:tplc="C020FB8E">
      <w:numFmt w:val="bullet"/>
      <w:lvlText w:val="•"/>
      <w:lvlJc w:val="left"/>
      <w:pPr>
        <w:ind w:left="2449" w:hanging="264"/>
      </w:pPr>
      <w:rPr>
        <w:rFonts w:hint="default"/>
        <w:lang w:val="fr-FR" w:eastAsia="en-US" w:bidi="ar-SA"/>
      </w:rPr>
    </w:lvl>
    <w:lvl w:ilvl="4" w:tplc="05D05C22">
      <w:numFmt w:val="bullet"/>
      <w:lvlText w:val="•"/>
      <w:lvlJc w:val="left"/>
      <w:pPr>
        <w:ind w:left="3765" w:hanging="264"/>
      </w:pPr>
      <w:rPr>
        <w:rFonts w:hint="default"/>
        <w:lang w:val="fr-FR" w:eastAsia="en-US" w:bidi="ar-SA"/>
      </w:rPr>
    </w:lvl>
    <w:lvl w:ilvl="5" w:tplc="FF8438A6">
      <w:numFmt w:val="bullet"/>
      <w:lvlText w:val="•"/>
      <w:lvlJc w:val="left"/>
      <w:pPr>
        <w:ind w:left="5081" w:hanging="264"/>
      </w:pPr>
      <w:rPr>
        <w:rFonts w:hint="default"/>
        <w:lang w:val="fr-FR" w:eastAsia="en-US" w:bidi="ar-SA"/>
      </w:rPr>
    </w:lvl>
    <w:lvl w:ilvl="6" w:tplc="9DE279C6">
      <w:numFmt w:val="bullet"/>
      <w:lvlText w:val="•"/>
      <w:lvlJc w:val="left"/>
      <w:pPr>
        <w:ind w:left="6397" w:hanging="264"/>
      </w:pPr>
      <w:rPr>
        <w:rFonts w:hint="default"/>
        <w:lang w:val="fr-FR" w:eastAsia="en-US" w:bidi="ar-SA"/>
      </w:rPr>
    </w:lvl>
    <w:lvl w:ilvl="7" w:tplc="096CE69C">
      <w:numFmt w:val="bullet"/>
      <w:lvlText w:val="•"/>
      <w:lvlJc w:val="left"/>
      <w:pPr>
        <w:ind w:left="7713" w:hanging="264"/>
      </w:pPr>
      <w:rPr>
        <w:rFonts w:hint="default"/>
        <w:lang w:val="fr-FR" w:eastAsia="en-US" w:bidi="ar-SA"/>
      </w:rPr>
    </w:lvl>
    <w:lvl w:ilvl="8" w:tplc="8B5A61DA">
      <w:numFmt w:val="bullet"/>
      <w:lvlText w:val="•"/>
      <w:lvlJc w:val="left"/>
      <w:pPr>
        <w:ind w:left="9028" w:hanging="264"/>
      </w:pPr>
      <w:rPr>
        <w:rFonts w:hint="default"/>
        <w:lang w:val="fr-FR" w:eastAsia="en-US" w:bidi="ar-SA"/>
      </w:rPr>
    </w:lvl>
  </w:abstractNum>
  <w:abstractNum w:abstractNumId="3"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5F18648B"/>
    <w:multiLevelType w:val="hybridMultilevel"/>
    <w:tmpl w:val="0EB469DC"/>
    <w:lvl w:ilvl="0" w:tplc="B076184E">
      <w:numFmt w:val="bullet"/>
      <w:lvlText w:val="•"/>
      <w:lvlJc w:val="left"/>
      <w:pPr>
        <w:ind w:left="651" w:hanging="267"/>
      </w:pPr>
      <w:rPr>
        <w:rFonts w:ascii="OpenSymbol" w:eastAsia="OpenSymbol" w:hAnsi="OpenSymbol" w:cs="OpenSymbol" w:hint="default"/>
        <w:w w:val="104"/>
        <w:lang w:val="fr-FR" w:eastAsia="en-US" w:bidi="ar-SA"/>
      </w:rPr>
    </w:lvl>
    <w:lvl w:ilvl="1" w:tplc="AD52CFBE">
      <w:numFmt w:val="bullet"/>
      <w:lvlText w:val="•"/>
      <w:lvlJc w:val="left"/>
      <w:pPr>
        <w:ind w:left="1712" w:hanging="267"/>
      </w:pPr>
      <w:rPr>
        <w:rFonts w:hint="default"/>
        <w:lang w:val="fr-FR" w:eastAsia="en-US" w:bidi="ar-SA"/>
      </w:rPr>
    </w:lvl>
    <w:lvl w:ilvl="2" w:tplc="6218926C">
      <w:numFmt w:val="bullet"/>
      <w:lvlText w:val="•"/>
      <w:lvlJc w:val="left"/>
      <w:pPr>
        <w:ind w:left="2765" w:hanging="267"/>
      </w:pPr>
      <w:rPr>
        <w:rFonts w:hint="default"/>
        <w:lang w:val="fr-FR" w:eastAsia="en-US" w:bidi="ar-SA"/>
      </w:rPr>
    </w:lvl>
    <w:lvl w:ilvl="3" w:tplc="D8B662DC">
      <w:numFmt w:val="bullet"/>
      <w:lvlText w:val="•"/>
      <w:lvlJc w:val="left"/>
      <w:pPr>
        <w:ind w:left="3817" w:hanging="267"/>
      </w:pPr>
      <w:rPr>
        <w:rFonts w:hint="default"/>
        <w:lang w:val="fr-FR" w:eastAsia="en-US" w:bidi="ar-SA"/>
      </w:rPr>
    </w:lvl>
    <w:lvl w:ilvl="4" w:tplc="202CB7AA">
      <w:numFmt w:val="bullet"/>
      <w:lvlText w:val="•"/>
      <w:lvlJc w:val="left"/>
      <w:pPr>
        <w:ind w:left="4870" w:hanging="267"/>
      </w:pPr>
      <w:rPr>
        <w:rFonts w:hint="default"/>
        <w:lang w:val="fr-FR" w:eastAsia="en-US" w:bidi="ar-SA"/>
      </w:rPr>
    </w:lvl>
    <w:lvl w:ilvl="5" w:tplc="A1F49ACC">
      <w:numFmt w:val="bullet"/>
      <w:lvlText w:val="•"/>
      <w:lvlJc w:val="left"/>
      <w:pPr>
        <w:ind w:left="5923" w:hanging="267"/>
      </w:pPr>
      <w:rPr>
        <w:rFonts w:hint="default"/>
        <w:lang w:val="fr-FR" w:eastAsia="en-US" w:bidi="ar-SA"/>
      </w:rPr>
    </w:lvl>
    <w:lvl w:ilvl="6" w:tplc="2062CC8E">
      <w:numFmt w:val="bullet"/>
      <w:lvlText w:val="•"/>
      <w:lvlJc w:val="left"/>
      <w:pPr>
        <w:ind w:left="6975" w:hanging="267"/>
      </w:pPr>
      <w:rPr>
        <w:rFonts w:hint="default"/>
        <w:lang w:val="fr-FR" w:eastAsia="en-US" w:bidi="ar-SA"/>
      </w:rPr>
    </w:lvl>
    <w:lvl w:ilvl="7" w:tplc="E2BCCC6A">
      <w:numFmt w:val="bullet"/>
      <w:lvlText w:val="•"/>
      <w:lvlJc w:val="left"/>
      <w:pPr>
        <w:ind w:left="8028" w:hanging="267"/>
      </w:pPr>
      <w:rPr>
        <w:rFonts w:hint="default"/>
        <w:lang w:val="fr-FR" w:eastAsia="en-US" w:bidi="ar-SA"/>
      </w:rPr>
    </w:lvl>
    <w:lvl w:ilvl="8" w:tplc="81D42D04">
      <w:numFmt w:val="bullet"/>
      <w:lvlText w:val="•"/>
      <w:lvlJc w:val="left"/>
      <w:pPr>
        <w:ind w:left="9081" w:hanging="267"/>
      </w:pPr>
      <w:rPr>
        <w:rFonts w:hint="default"/>
        <w:lang w:val="fr-FR"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16"/>
    <w:rsid w:val="00094F31"/>
    <w:rsid w:val="000A6647"/>
    <w:rsid w:val="000E62DC"/>
    <w:rsid w:val="00124065"/>
    <w:rsid w:val="0014132E"/>
    <w:rsid w:val="00152F5E"/>
    <w:rsid w:val="001E32D9"/>
    <w:rsid w:val="00261D1C"/>
    <w:rsid w:val="002B73C0"/>
    <w:rsid w:val="003674B3"/>
    <w:rsid w:val="003E34AA"/>
    <w:rsid w:val="00464AA5"/>
    <w:rsid w:val="004724E3"/>
    <w:rsid w:val="00475ACE"/>
    <w:rsid w:val="005749A7"/>
    <w:rsid w:val="00665FC5"/>
    <w:rsid w:val="006A117A"/>
    <w:rsid w:val="006C2AE2"/>
    <w:rsid w:val="0075487A"/>
    <w:rsid w:val="007E05D4"/>
    <w:rsid w:val="00803938"/>
    <w:rsid w:val="00856AF6"/>
    <w:rsid w:val="00861CB9"/>
    <w:rsid w:val="00866AE6"/>
    <w:rsid w:val="00876E02"/>
    <w:rsid w:val="008C3B68"/>
    <w:rsid w:val="008F26AA"/>
    <w:rsid w:val="0095010E"/>
    <w:rsid w:val="00952375"/>
    <w:rsid w:val="009D69A5"/>
    <w:rsid w:val="00B041E4"/>
    <w:rsid w:val="00BB79D6"/>
    <w:rsid w:val="00C22945"/>
    <w:rsid w:val="00C54244"/>
    <w:rsid w:val="00C8230F"/>
    <w:rsid w:val="00D70A22"/>
    <w:rsid w:val="00DA1616"/>
    <w:rsid w:val="00DE2477"/>
    <w:rsid w:val="00E035EA"/>
    <w:rsid w:val="00E127A1"/>
    <w:rsid w:val="00E2737F"/>
    <w:rsid w:val="00E771EC"/>
    <w:rsid w:val="00EB5A82"/>
    <w:rsid w:val="00F017DE"/>
    <w:rsid w:val="00F421A8"/>
    <w:rsid w:val="00FE5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C45F8"/>
  <w15:chartTrackingRefBased/>
  <w15:docId w15:val="{D0DFE309-57E2-470A-8AE0-68BED4C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7A1"/>
    <w:pPr>
      <w:widowControl w:val="0"/>
      <w:autoSpaceDE w:val="0"/>
      <w:autoSpaceDN w:val="0"/>
      <w:spacing w:before="120" w:after="120" w:line="240" w:lineRule="auto"/>
      <w:jc w:val="both"/>
    </w:pPr>
    <w:rPr>
      <w:rFonts w:ascii="Arial" w:eastAsia="Arial" w:hAnsi="Arial" w:cs="Arial"/>
      <w:sz w:val="18"/>
    </w:rPr>
  </w:style>
  <w:style w:type="paragraph" w:styleId="Titre1">
    <w:name w:val="heading 1"/>
    <w:basedOn w:val="Normal"/>
    <w:link w:val="Titre1Car"/>
    <w:uiPriority w:val="9"/>
    <w:qFormat/>
    <w:rsid w:val="00DA1616"/>
    <w:pPr>
      <w:ind w:left="1715"/>
      <w:outlineLvl w:val="0"/>
    </w:pPr>
    <w:rPr>
      <w:rFonts w:ascii="Liberation Serif" w:eastAsia="Liberation Serif" w:hAnsi="Liberation Serif" w:cs="Liberation Serif"/>
      <w:b/>
      <w:bCs/>
      <w:sz w:val="20"/>
      <w:szCs w:val="20"/>
    </w:rPr>
  </w:style>
  <w:style w:type="paragraph" w:styleId="Titre2">
    <w:name w:val="heading 2"/>
    <w:basedOn w:val="Normal"/>
    <w:link w:val="Titre2Car"/>
    <w:uiPriority w:val="9"/>
    <w:unhideWhenUsed/>
    <w:qFormat/>
    <w:rsid w:val="00DA1616"/>
    <w:pPr>
      <w:ind w:left="276" w:hanging="159"/>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616"/>
    <w:rPr>
      <w:rFonts w:ascii="Liberation Serif" w:eastAsia="Liberation Serif" w:hAnsi="Liberation Serif" w:cs="Liberation Serif"/>
      <w:b/>
      <w:bCs/>
      <w:sz w:val="20"/>
      <w:szCs w:val="20"/>
    </w:rPr>
  </w:style>
  <w:style w:type="character" w:customStyle="1" w:styleId="Titre2Car">
    <w:name w:val="Titre 2 Car"/>
    <w:basedOn w:val="Policepardfaut"/>
    <w:link w:val="Titre2"/>
    <w:uiPriority w:val="9"/>
    <w:rsid w:val="00DA1616"/>
    <w:rPr>
      <w:rFonts w:ascii="Arial" w:eastAsia="Arial" w:hAnsi="Arial" w:cs="Arial"/>
      <w:b/>
      <w:bCs/>
      <w:sz w:val="17"/>
      <w:szCs w:val="17"/>
    </w:rPr>
  </w:style>
  <w:style w:type="paragraph" w:styleId="Corpsdetexte">
    <w:name w:val="Body Text"/>
    <w:basedOn w:val="Normal"/>
    <w:link w:val="CorpsdetexteCar"/>
    <w:uiPriority w:val="1"/>
    <w:qFormat/>
    <w:rsid w:val="00DA1616"/>
    <w:rPr>
      <w:sz w:val="14"/>
      <w:szCs w:val="14"/>
    </w:rPr>
  </w:style>
  <w:style w:type="character" w:customStyle="1" w:styleId="CorpsdetexteCar">
    <w:name w:val="Corps de texte Car"/>
    <w:basedOn w:val="Policepardfaut"/>
    <w:link w:val="Corpsdetexte"/>
    <w:uiPriority w:val="1"/>
    <w:rsid w:val="00DA1616"/>
    <w:rPr>
      <w:rFonts w:ascii="Arial" w:eastAsia="Arial" w:hAnsi="Arial" w:cs="Arial"/>
      <w:sz w:val="14"/>
      <w:szCs w:val="14"/>
    </w:rPr>
  </w:style>
  <w:style w:type="paragraph" w:styleId="Paragraphedeliste">
    <w:name w:val="List Paragraph"/>
    <w:basedOn w:val="Normal"/>
    <w:uiPriority w:val="34"/>
    <w:qFormat/>
    <w:rsid w:val="00DA1616"/>
    <w:pPr>
      <w:spacing w:before="138"/>
      <w:ind w:left="651" w:hanging="268"/>
    </w:pPr>
  </w:style>
  <w:style w:type="character" w:styleId="Marquedecommentaire">
    <w:name w:val="annotation reference"/>
    <w:basedOn w:val="Policepardfaut"/>
    <w:uiPriority w:val="99"/>
    <w:semiHidden/>
    <w:unhideWhenUsed/>
    <w:rsid w:val="008C3B68"/>
    <w:rPr>
      <w:sz w:val="16"/>
      <w:szCs w:val="16"/>
    </w:rPr>
  </w:style>
  <w:style w:type="paragraph" w:styleId="Commentaire">
    <w:name w:val="annotation text"/>
    <w:basedOn w:val="Normal"/>
    <w:link w:val="CommentaireCar"/>
    <w:uiPriority w:val="99"/>
    <w:semiHidden/>
    <w:unhideWhenUsed/>
    <w:rsid w:val="008C3B68"/>
    <w:rPr>
      <w:sz w:val="20"/>
      <w:szCs w:val="20"/>
    </w:rPr>
  </w:style>
  <w:style w:type="character" w:customStyle="1" w:styleId="CommentaireCar">
    <w:name w:val="Commentaire Car"/>
    <w:basedOn w:val="Policepardfaut"/>
    <w:link w:val="Commentaire"/>
    <w:uiPriority w:val="99"/>
    <w:semiHidden/>
    <w:rsid w:val="008C3B68"/>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C3B68"/>
    <w:rPr>
      <w:b/>
      <w:bCs/>
    </w:rPr>
  </w:style>
  <w:style w:type="character" w:customStyle="1" w:styleId="ObjetducommentaireCar">
    <w:name w:val="Objet du commentaire Car"/>
    <w:basedOn w:val="CommentaireCar"/>
    <w:link w:val="Objetducommentaire"/>
    <w:uiPriority w:val="99"/>
    <w:semiHidden/>
    <w:rsid w:val="008C3B68"/>
    <w:rPr>
      <w:rFonts w:ascii="Arial" w:eastAsia="Arial" w:hAnsi="Arial" w:cs="Arial"/>
      <w:b/>
      <w:bCs/>
      <w:sz w:val="20"/>
      <w:szCs w:val="20"/>
    </w:rPr>
  </w:style>
  <w:style w:type="paragraph" w:styleId="Textedebulles">
    <w:name w:val="Balloon Text"/>
    <w:basedOn w:val="Normal"/>
    <w:link w:val="TextedebullesCar"/>
    <w:uiPriority w:val="99"/>
    <w:semiHidden/>
    <w:unhideWhenUsed/>
    <w:rsid w:val="008C3B68"/>
    <w:rPr>
      <w:rFonts w:ascii="Segoe UI" w:hAnsi="Segoe UI" w:cs="Segoe UI"/>
      <w:szCs w:val="18"/>
    </w:rPr>
  </w:style>
  <w:style w:type="character" w:customStyle="1" w:styleId="TextedebullesCar">
    <w:name w:val="Texte de bulles Car"/>
    <w:basedOn w:val="Policepardfaut"/>
    <w:link w:val="Textedebulles"/>
    <w:uiPriority w:val="99"/>
    <w:semiHidden/>
    <w:rsid w:val="008C3B68"/>
    <w:rPr>
      <w:rFonts w:ascii="Segoe UI" w:eastAsia="Arial" w:hAnsi="Segoe UI" w:cs="Segoe UI"/>
      <w:sz w:val="18"/>
      <w:szCs w:val="18"/>
    </w:rPr>
  </w:style>
  <w:style w:type="paragraph" w:customStyle="1" w:styleId="Default">
    <w:name w:val="Default"/>
    <w:rsid w:val="008C3B68"/>
    <w:pPr>
      <w:autoSpaceDE w:val="0"/>
      <w:autoSpaceDN w:val="0"/>
      <w:adjustRightInd w:val="0"/>
      <w:spacing w:after="0" w:line="240" w:lineRule="auto"/>
    </w:pPr>
    <w:rPr>
      <w:rFonts w:ascii="Liberation Serif" w:hAnsi="Liberation Serif" w:cs="Liberation Serif"/>
      <w:color w:val="000000"/>
      <w:sz w:val="24"/>
      <w:szCs w:val="24"/>
    </w:rPr>
  </w:style>
  <w:style w:type="paragraph" w:styleId="NormalWeb">
    <w:name w:val="Normal (Web)"/>
    <w:basedOn w:val="Normal"/>
    <w:uiPriority w:val="99"/>
    <w:unhideWhenUsed/>
    <w:rsid w:val="00C54244"/>
    <w:pPr>
      <w:widowControl/>
      <w:autoSpaceDE/>
      <w:autoSpaceDN/>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Textbody">
    <w:name w:val="Text body"/>
    <w:basedOn w:val="Normal"/>
    <w:rsid w:val="00152F5E"/>
    <w:pPr>
      <w:widowControl/>
      <w:suppressAutoHyphens/>
      <w:autoSpaceDE/>
      <w:spacing w:before="0" w:after="140" w:line="276" w:lineRule="auto"/>
      <w:jc w:val="left"/>
      <w:textAlignment w:val="baseline"/>
    </w:pPr>
    <w:rPr>
      <w:rFonts w:ascii="Liberation Serif" w:eastAsia="NSimSun" w:hAnsi="Liberation Serif" w:cs="Lucida Sans"/>
      <w:kern w:val="3"/>
      <w:sz w:val="24"/>
      <w:szCs w:val="24"/>
      <w:lang w:eastAsia="zh-CN" w:bidi="hi-IN"/>
    </w:rPr>
  </w:style>
  <w:style w:type="character" w:styleId="Lienhypertexte">
    <w:name w:val="Hyperlink"/>
    <w:basedOn w:val="Policepardfaut"/>
    <w:uiPriority w:val="99"/>
    <w:unhideWhenUsed/>
    <w:rsid w:val="00754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leblanc@entpe.fr" TargetMode="External"/><Relationship Id="rId3" Type="http://schemas.openxmlformats.org/officeDocument/2006/relationships/settings" Target="settings.xml"/><Relationship Id="rId7" Type="http://schemas.openxmlformats.org/officeDocument/2006/relationships/hyperlink" Target="mailto:luc.delattre@entp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2634</Words>
  <Characters>14493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LASSABATERE Laurent</dc:creator>
  <cp:keywords/>
  <dc:description/>
  <cp:lastModifiedBy>DELATTRE Luc</cp:lastModifiedBy>
  <cp:revision>5</cp:revision>
  <dcterms:created xsi:type="dcterms:W3CDTF">2023-10-16T15:56:00Z</dcterms:created>
  <dcterms:modified xsi:type="dcterms:W3CDTF">2023-12-01T09:12:00Z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fb0d617fb15d0bee51081988e01048d8e063454870e4def7023d7baffc754fe6</vt:lpwstr>
  </property>
</Properties>
</file>