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5B61" w14:textId="77777777" w:rsidR="00BE13A1" w:rsidRPr="003E568B" w:rsidRDefault="00BE13A1" w:rsidP="00BE13A1">
      <w:pPr>
        <w:pStyle w:val="Paragraphestandard"/>
        <w:spacing w:after="0" w:line="240" w:lineRule="auto"/>
        <w:rPr>
          <w:rFonts w:ascii="Open Sans Light" w:hAnsi="Open Sans Light" w:cs="Open Sans Light"/>
          <w:b/>
          <w:color w:val="BFBFBF" w:themeColor="background1" w:themeShade="BF"/>
          <w:sz w:val="22"/>
          <w:szCs w:val="21"/>
        </w:rPr>
      </w:pPr>
      <w:r w:rsidRPr="003E568B">
        <w:rPr>
          <w:rFonts w:ascii="Open Sans Light" w:hAnsi="Open Sans Light" w:cs="Open Sans Light"/>
          <w:b/>
          <w:color w:val="BFBFBF" w:themeColor="background1" w:themeShade="BF"/>
          <w:sz w:val="22"/>
          <w:szCs w:val="21"/>
        </w:rPr>
        <w:t>Direction de la formation initiale</w:t>
      </w:r>
    </w:p>
    <w:p w14:paraId="71957273" w14:textId="77777777" w:rsidR="00BE13A1" w:rsidRPr="003E568B" w:rsidRDefault="00BE13A1" w:rsidP="00BE13A1">
      <w:pPr>
        <w:pStyle w:val="Paragraphestandard"/>
        <w:spacing w:after="0" w:line="240" w:lineRule="auto"/>
        <w:rPr>
          <w:rFonts w:ascii="Open Sans Light" w:hAnsi="Open Sans Light" w:cs="Open Sans Light"/>
          <w:color w:val="BFBFBF" w:themeColor="background1" w:themeShade="BF"/>
          <w:sz w:val="22"/>
          <w:szCs w:val="21"/>
        </w:rPr>
      </w:pPr>
      <w:r w:rsidRPr="003E568B">
        <w:rPr>
          <w:rFonts w:ascii="Open Sans Light" w:hAnsi="Open Sans Light" w:cs="Open Sans Light"/>
          <w:b/>
          <w:color w:val="BFBFBF" w:themeColor="background1" w:themeShade="BF"/>
          <w:sz w:val="22"/>
          <w:szCs w:val="21"/>
        </w:rPr>
        <w:t>Département d’enseignements ouverture et projets</w:t>
      </w:r>
    </w:p>
    <w:p w14:paraId="0D549A4B" w14:textId="77777777" w:rsidR="00BE13A1" w:rsidRPr="003E568B" w:rsidRDefault="00BE13A1" w:rsidP="00BE13A1">
      <w:pPr>
        <w:pStyle w:val="Paragraphestandard"/>
        <w:rPr>
          <w:rFonts w:ascii="Open Sans" w:hAnsi="Open Sans" w:cs="Open Sans"/>
          <w:color w:val="000032"/>
          <w:sz w:val="6"/>
          <w:szCs w:val="21"/>
        </w:rPr>
      </w:pPr>
    </w:p>
    <w:tbl>
      <w:tblPr>
        <w:tblStyle w:val="Grilledutableau"/>
        <w:tblW w:w="0" w:type="auto"/>
        <w:shd w:val="clear" w:color="auto" w:fill="1F4E79" w:themeFill="accent5" w:themeFillShade="80"/>
        <w:tblLook w:val="04A0" w:firstRow="1" w:lastRow="0" w:firstColumn="1" w:lastColumn="0" w:noHBand="0" w:noVBand="1"/>
      </w:tblPr>
      <w:tblGrid>
        <w:gridCol w:w="9062"/>
      </w:tblGrid>
      <w:tr w:rsidR="00BE13A1" w:rsidRPr="00E72E78" w14:paraId="38271BC4" w14:textId="77777777" w:rsidTr="009F3362">
        <w:trPr>
          <w:trHeight w:val="1134"/>
        </w:trPr>
        <w:tc>
          <w:tcPr>
            <w:tcW w:w="9622" w:type="dxa"/>
            <w:shd w:val="clear" w:color="auto" w:fill="1F4E79" w:themeFill="accent5" w:themeFillShade="80"/>
            <w:vAlign w:val="center"/>
          </w:tcPr>
          <w:p w14:paraId="01AFF41C" w14:textId="77777777" w:rsidR="00BE13A1" w:rsidRPr="00E72E78" w:rsidRDefault="00BE13A1" w:rsidP="009F3362">
            <w:pPr>
              <w:pStyle w:val="Courrierformepersonnelle"/>
              <w:spacing w:after="0"/>
              <w:jc w:val="center"/>
              <w:rPr>
                <w:rFonts w:cs="Open Sans"/>
                <w:b/>
                <w:color w:val="D9D9D9" w:themeColor="background1" w:themeShade="D9"/>
                <w:sz w:val="32"/>
                <w:szCs w:val="38"/>
              </w:rPr>
            </w:pPr>
            <w:r w:rsidRPr="00E72E78">
              <w:rPr>
                <w:rFonts w:cs="Open Sans"/>
                <w:b/>
                <w:color w:val="D9D9D9" w:themeColor="background1" w:themeShade="D9"/>
                <w:sz w:val="32"/>
                <w:szCs w:val="38"/>
              </w:rPr>
              <w:t>Appel à projets « Transition écologique et solidaire » #TES</w:t>
            </w:r>
          </w:p>
          <w:p w14:paraId="563486E0" w14:textId="77777777" w:rsidR="00BE13A1" w:rsidRPr="00E72E78" w:rsidRDefault="00BE13A1" w:rsidP="009F3362">
            <w:pPr>
              <w:pStyle w:val="Courrierformepersonnelle"/>
              <w:spacing w:after="0"/>
              <w:jc w:val="center"/>
              <w:rPr>
                <w:rFonts w:cs="Open Sans"/>
                <w:b/>
                <w:color w:val="D9D9D9" w:themeColor="background1" w:themeShade="D9"/>
                <w:sz w:val="32"/>
                <w:szCs w:val="38"/>
              </w:rPr>
            </w:pPr>
            <w:r w:rsidRPr="00E72E78">
              <w:rPr>
                <w:rFonts w:cs="Open Sans"/>
                <w:b/>
                <w:color w:val="D9D9D9" w:themeColor="background1" w:themeShade="D9"/>
                <w:sz w:val="32"/>
                <w:szCs w:val="38"/>
              </w:rPr>
              <w:t>1A du cursus ingénieur ENTPE - 202</w:t>
            </w:r>
            <w:r w:rsidR="00EE7FA6">
              <w:rPr>
                <w:rFonts w:cs="Open Sans"/>
                <w:b/>
                <w:color w:val="D9D9D9" w:themeColor="background1" w:themeShade="D9"/>
                <w:sz w:val="32"/>
                <w:szCs w:val="38"/>
              </w:rPr>
              <w:t>6</w:t>
            </w:r>
            <w:r w:rsidRPr="00E72E78">
              <w:rPr>
                <w:rFonts w:cs="Open Sans"/>
                <w:b/>
                <w:color w:val="D9D9D9" w:themeColor="background1" w:themeShade="D9"/>
                <w:sz w:val="32"/>
                <w:szCs w:val="38"/>
              </w:rPr>
              <w:t>-202</w:t>
            </w:r>
            <w:r w:rsidR="00EE7FA6">
              <w:rPr>
                <w:rFonts w:cs="Open Sans"/>
                <w:b/>
                <w:color w:val="D9D9D9" w:themeColor="background1" w:themeShade="D9"/>
                <w:sz w:val="32"/>
                <w:szCs w:val="38"/>
              </w:rPr>
              <w:t>7</w:t>
            </w:r>
          </w:p>
        </w:tc>
      </w:tr>
    </w:tbl>
    <w:p w14:paraId="4F60F742" w14:textId="77777777" w:rsidR="00BE13A1" w:rsidRPr="00E72E78" w:rsidRDefault="00BE13A1" w:rsidP="00BE13A1">
      <w:pPr>
        <w:pStyle w:val="Courrierformepersonnelle"/>
        <w:rPr>
          <w:rFonts w:cs="Open Sans"/>
          <w:color w:val="1F4E79" w:themeColor="accent5" w:themeShade="80"/>
          <w:sz w:val="4"/>
          <w:szCs w:val="21"/>
        </w:rPr>
      </w:pPr>
    </w:p>
    <w:tbl>
      <w:tblPr>
        <w:tblStyle w:val="Grilledutableau"/>
        <w:tblW w:w="0" w:type="auto"/>
        <w:tblLook w:val="04A0" w:firstRow="1" w:lastRow="0" w:firstColumn="1" w:lastColumn="0" w:noHBand="0" w:noVBand="1"/>
      </w:tblPr>
      <w:tblGrid>
        <w:gridCol w:w="9062"/>
      </w:tblGrid>
      <w:tr w:rsidR="00BE13A1" w:rsidRPr="00E72E78" w14:paraId="058C5502" w14:textId="77777777" w:rsidTr="009F3362">
        <w:tc>
          <w:tcPr>
            <w:tcW w:w="9622" w:type="dxa"/>
            <w:shd w:val="clear" w:color="auto" w:fill="002060"/>
            <w:vAlign w:val="center"/>
          </w:tcPr>
          <w:p w14:paraId="55FA7CA3" w14:textId="77777777" w:rsidR="00BE13A1" w:rsidRPr="00E72E78" w:rsidRDefault="00BE13A1" w:rsidP="009F3362">
            <w:pPr>
              <w:pStyle w:val="Courrierformepersonnelle"/>
              <w:jc w:val="left"/>
              <w:rPr>
                <w:rFonts w:cs="Open Sans"/>
                <w:b/>
                <w:color w:val="D9D9D9" w:themeColor="background1" w:themeShade="D9"/>
                <w:sz w:val="21"/>
                <w:szCs w:val="21"/>
              </w:rPr>
            </w:pPr>
            <w:r w:rsidRPr="00E72E78">
              <w:rPr>
                <w:rFonts w:cs="Open Sans"/>
                <w:b/>
                <w:color w:val="D9D9D9" w:themeColor="background1" w:themeShade="D9"/>
                <w:sz w:val="21"/>
                <w:szCs w:val="21"/>
              </w:rPr>
              <w:t>L’ENTPE</w:t>
            </w:r>
          </w:p>
        </w:tc>
      </w:tr>
      <w:tr w:rsidR="00BE13A1" w:rsidRPr="00E72E78" w14:paraId="3F37ECB4" w14:textId="77777777" w:rsidTr="009F3362">
        <w:tc>
          <w:tcPr>
            <w:tcW w:w="9622" w:type="dxa"/>
          </w:tcPr>
          <w:p w14:paraId="73A5CE64" w14:textId="77777777" w:rsidR="00BE13A1" w:rsidRPr="00E72E78" w:rsidRDefault="00BE13A1" w:rsidP="009F3362">
            <w:pPr>
              <w:pStyle w:val="Textbody"/>
              <w:spacing w:after="0" w:line="240" w:lineRule="auto"/>
              <w:jc w:val="both"/>
              <w:rPr>
                <w:rFonts w:ascii="Open Sans" w:hAnsi="Open Sans" w:cs="Open Sans"/>
                <w:sz w:val="20"/>
                <w:szCs w:val="21"/>
              </w:rPr>
            </w:pPr>
            <w:r w:rsidRPr="00E72E78">
              <w:rPr>
                <w:rFonts w:ascii="Open Sans" w:hAnsi="Open Sans" w:cs="Open Sans"/>
                <w:sz w:val="20"/>
                <w:szCs w:val="21"/>
              </w:rPr>
              <w:t>Établissement public à caractère scientifique, culturel et professionnel (EPSCP) sous tutelle du ministère de la transition écologique et de la cohésion des territoires (MTECT), l’ENTPE forme des femmes et des hommes ingénieurs et cadres appelés à porter et déployer la transition écologique et solidaire dans les territoires, en s’appuyant sur les connaissances et innovations produites au sein de ses laboratoires de recherche. Elle met en œuvre ses activités de formation et de recherche en lien étroit avec les établissements du site de Lyon Saint-Etienne et ses partenaires du monde académique et socio-économique nationaux et internationaux.</w:t>
            </w:r>
          </w:p>
          <w:p w14:paraId="3AEBDA06" w14:textId="77777777" w:rsidR="00BE13A1" w:rsidRPr="00E72E78" w:rsidRDefault="00BE13A1" w:rsidP="009F3362">
            <w:pPr>
              <w:pStyle w:val="Textbody"/>
              <w:spacing w:before="120" w:after="0" w:line="240" w:lineRule="auto"/>
              <w:jc w:val="both"/>
              <w:rPr>
                <w:rFonts w:ascii="Open Sans" w:hAnsi="Open Sans" w:cs="Open Sans"/>
                <w:sz w:val="20"/>
                <w:szCs w:val="21"/>
              </w:rPr>
            </w:pPr>
            <w:r w:rsidRPr="00E72E78">
              <w:rPr>
                <w:rFonts w:ascii="Open Sans" w:hAnsi="Open Sans" w:cs="Open Sans"/>
                <w:sz w:val="20"/>
                <w:szCs w:val="21"/>
              </w:rPr>
              <w:t>L’école de l’aménagement durable des territoires forme aujourd’hui environ 700 élèves ingénieurs majoritairement recrutés post classes préparatoires aux grandes écoles. Ces élèves se répartissent de façon équilibrée entre les statuts d’élèves ingénieurs fonctionnaires et d’</w:t>
            </w:r>
            <w:proofErr w:type="spellStart"/>
            <w:r w:rsidRPr="00E72E78">
              <w:rPr>
                <w:rFonts w:ascii="Open Sans" w:hAnsi="Open Sans" w:cs="Open Sans"/>
                <w:sz w:val="20"/>
                <w:szCs w:val="21"/>
              </w:rPr>
              <w:t>étudiant·es</w:t>
            </w:r>
            <w:proofErr w:type="spellEnd"/>
            <w:r w:rsidRPr="00E72E78">
              <w:rPr>
                <w:rFonts w:ascii="Open Sans" w:hAnsi="Open Sans" w:cs="Open Sans"/>
                <w:sz w:val="20"/>
                <w:szCs w:val="21"/>
              </w:rPr>
              <w:t xml:space="preserve"> </w:t>
            </w:r>
            <w:proofErr w:type="spellStart"/>
            <w:r w:rsidRPr="00E72E78">
              <w:rPr>
                <w:rFonts w:ascii="Open Sans" w:hAnsi="Open Sans" w:cs="Open Sans"/>
                <w:sz w:val="20"/>
                <w:szCs w:val="21"/>
              </w:rPr>
              <w:t>civil·es</w:t>
            </w:r>
            <w:proofErr w:type="spellEnd"/>
            <w:r w:rsidRPr="00E72E78">
              <w:rPr>
                <w:rFonts w:ascii="Open Sans" w:hAnsi="Open Sans" w:cs="Open Sans"/>
                <w:sz w:val="20"/>
                <w:szCs w:val="21"/>
              </w:rPr>
              <w:t>. L’école propose par ailleurs une offre complète de diplômes de masters.</w:t>
            </w:r>
          </w:p>
          <w:p w14:paraId="0517F039" w14:textId="77777777" w:rsidR="00BE13A1" w:rsidRPr="00E72E78" w:rsidRDefault="00BE13A1" w:rsidP="009F3362">
            <w:pPr>
              <w:rPr>
                <w:rFonts w:cs="Open Sans"/>
                <w:szCs w:val="21"/>
                <w:lang w:eastAsia="fr-FR"/>
              </w:rPr>
            </w:pPr>
          </w:p>
          <w:p w14:paraId="02677E99" w14:textId="77777777" w:rsidR="00BE13A1" w:rsidRPr="00E72E78" w:rsidRDefault="00BE13A1" w:rsidP="009F3362">
            <w:pPr>
              <w:rPr>
                <w:rFonts w:cs="Open Sans"/>
                <w:szCs w:val="21"/>
                <w:lang w:eastAsia="fr-FR"/>
              </w:rPr>
            </w:pPr>
            <w:r w:rsidRPr="00E72E78">
              <w:rPr>
                <w:rFonts w:cs="Open Sans"/>
                <w:szCs w:val="21"/>
                <w:lang w:eastAsia="fr-FR"/>
              </w:rPr>
              <w:t>La formation est fondée sur les sciences de l’ingénieur, les sciences de la vie de la terre et les sciences sociales. Les champs professionnels de l’ENTPE sont les suivants :</w:t>
            </w:r>
          </w:p>
          <w:p w14:paraId="5770566C" w14:textId="77777777" w:rsidR="00BE13A1" w:rsidRPr="00E72E78" w:rsidRDefault="00BE13A1" w:rsidP="009F3362">
            <w:pPr>
              <w:spacing w:before="120"/>
              <w:rPr>
                <w:rFonts w:cs="Open Sans"/>
                <w:szCs w:val="21"/>
              </w:rPr>
            </w:pPr>
            <w:r w:rsidRPr="00E72E78">
              <w:rPr>
                <w:rFonts w:cs="Open Sans"/>
                <w:b/>
                <w:color w:val="002060"/>
                <w:szCs w:val="21"/>
              </w:rPr>
              <w:t>/// Génie civil</w:t>
            </w:r>
            <w:r w:rsidRPr="00E72E78">
              <w:rPr>
                <w:rFonts w:cs="Open Sans"/>
                <w:color w:val="002060"/>
                <w:szCs w:val="21"/>
              </w:rPr>
              <w:t xml:space="preserve"> </w:t>
            </w:r>
            <w:r w:rsidRPr="00E72E78">
              <w:rPr>
                <w:rFonts w:cs="Open Sans"/>
                <w:szCs w:val="21"/>
              </w:rPr>
              <w:t>: conception technique des ouvrages, optimisation de la gestion technique et financière des patrimoines, maîtrise des risques naturels et technologiques auxquels sont soumises les infrastructures, prolongation la durée de vie des ouvrages et réduction l’empreinte écologique des bâtiments.</w:t>
            </w:r>
          </w:p>
          <w:p w14:paraId="0BB058D6" w14:textId="77777777" w:rsidR="00BE13A1" w:rsidRPr="00E72E78" w:rsidRDefault="00BE13A1" w:rsidP="009F3362">
            <w:pPr>
              <w:spacing w:before="120"/>
              <w:rPr>
                <w:rFonts w:cs="Open Sans"/>
                <w:color w:val="002060"/>
                <w:szCs w:val="21"/>
              </w:rPr>
            </w:pPr>
            <w:r w:rsidRPr="00E72E78">
              <w:rPr>
                <w:rFonts w:cs="Open Sans"/>
                <w:b/>
                <w:color w:val="002060"/>
                <w:szCs w:val="21"/>
              </w:rPr>
              <w:t>/// Bâtiment</w:t>
            </w:r>
            <w:r w:rsidRPr="00E72E78">
              <w:rPr>
                <w:rFonts w:cs="Open Sans"/>
                <w:color w:val="002060"/>
                <w:szCs w:val="21"/>
              </w:rPr>
              <w:t xml:space="preserve"> : </w:t>
            </w:r>
            <w:r w:rsidRPr="00E72E78">
              <w:rPr>
                <w:rFonts w:cs="Open Sans"/>
                <w:szCs w:val="21"/>
              </w:rPr>
              <w:t>méthodes, technologies et outils professionnels de ce domaine ; culture scientifique, technique et managériale pour traiter des multiples problématiques de la construction comme de la rénovation de bâtiments.</w:t>
            </w:r>
          </w:p>
          <w:p w14:paraId="074CCDEE" w14:textId="77777777" w:rsidR="00BE13A1" w:rsidRPr="00E72E78" w:rsidRDefault="00BE13A1" w:rsidP="009F3362">
            <w:pPr>
              <w:spacing w:before="120"/>
              <w:rPr>
                <w:rFonts w:cs="Open Sans"/>
                <w:color w:val="002060"/>
                <w:szCs w:val="21"/>
              </w:rPr>
            </w:pPr>
            <w:r w:rsidRPr="00E72E78">
              <w:rPr>
                <w:rFonts w:cs="Open Sans"/>
                <w:b/>
                <w:color w:val="002060"/>
                <w:szCs w:val="21"/>
              </w:rPr>
              <w:t>/// Mobilité et transport</w:t>
            </w:r>
            <w:r w:rsidRPr="00E72E78">
              <w:rPr>
                <w:rFonts w:cs="Open Sans"/>
                <w:color w:val="002060"/>
                <w:szCs w:val="21"/>
              </w:rPr>
              <w:t xml:space="preserve"> : </w:t>
            </w:r>
            <w:r w:rsidRPr="00E72E78">
              <w:rPr>
                <w:rFonts w:cs="Open Sans"/>
                <w:szCs w:val="21"/>
              </w:rPr>
              <w:t xml:space="preserve">planification des infrastructures et des services de la mobilité ; exploitation de ces infrastructures ou de ces services ; gestion, régulation, optimisation. </w:t>
            </w:r>
          </w:p>
          <w:p w14:paraId="2884E22D" w14:textId="77777777" w:rsidR="00BE13A1" w:rsidRPr="00E72E78" w:rsidRDefault="00BE13A1" w:rsidP="009F3362">
            <w:pPr>
              <w:spacing w:before="120"/>
              <w:rPr>
                <w:rFonts w:cs="Open Sans"/>
                <w:b/>
                <w:color w:val="002060"/>
                <w:szCs w:val="21"/>
              </w:rPr>
            </w:pPr>
            <w:r w:rsidRPr="00E72E78">
              <w:rPr>
                <w:rFonts w:cs="Open Sans"/>
                <w:b/>
                <w:color w:val="002060"/>
                <w:szCs w:val="21"/>
              </w:rPr>
              <w:t xml:space="preserve">/// Aménagement et politiques urbaines : </w:t>
            </w:r>
            <w:r w:rsidRPr="00E72E78">
              <w:rPr>
                <w:rFonts w:cs="Open Sans"/>
                <w:szCs w:val="21"/>
              </w:rPr>
              <w:t>aménagement de l’espace urbain ; réponse aux dynamiques de développement urbain ou péri-urbain ; amélioration la gestion des espaces urbains existants dans un contexte de gouvernance ouvert et participatif.</w:t>
            </w:r>
          </w:p>
          <w:p w14:paraId="0CE5B377" w14:textId="77777777" w:rsidR="00BE13A1" w:rsidRPr="00E72E78" w:rsidRDefault="00BE13A1" w:rsidP="009F3362">
            <w:pPr>
              <w:spacing w:before="120"/>
              <w:rPr>
                <w:rFonts w:cs="Open Sans"/>
                <w:szCs w:val="21"/>
              </w:rPr>
            </w:pPr>
            <w:r w:rsidRPr="00E72E78">
              <w:rPr>
                <w:rFonts w:cs="Open Sans"/>
                <w:b/>
                <w:color w:val="002060"/>
                <w:szCs w:val="21"/>
              </w:rPr>
              <w:t>/// Risques, pollutions et nuisances :</w:t>
            </w:r>
            <w:r w:rsidRPr="00E72E78">
              <w:rPr>
                <w:rFonts w:cs="Open Sans"/>
                <w:color w:val="002060"/>
                <w:szCs w:val="21"/>
              </w:rPr>
              <w:t xml:space="preserve"> </w:t>
            </w:r>
            <w:r w:rsidRPr="00E72E78">
              <w:rPr>
                <w:rFonts w:cs="Open Sans"/>
                <w:szCs w:val="21"/>
              </w:rPr>
              <w:t>évaluation des impacts des aménagements sur l’environnement, de la gestion des risques industriels, naturels et technologiques, de la mise en œuvre d’équipements d’assainissement, de traitement des déchets, de réhabilitation des sites et sols pollués.</w:t>
            </w:r>
          </w:p>
          <w:p w14:paraId="63228AE9" w14:textId="77777777" w:rsidR="00BE13A1" w:rsidRPr="00E72E78" w:rsidRDefault="00BE13A1" w:rsidP="009F3362">
            <w:pPr>
              <w:pStyle w:val="Textbody"/>
              <w:spacing w:before="120" w:after="0" w:line="240" w:lineRule="auto"/>
              <w:jc w:val="both"/>
              <w:rPr>
                <w:rFonts w:ascii="Open Sans" w:eastAsia="Times New Roman" w:hAnsi="Open Sans" w:cs="Open Sans"/>
                <w:sz w:val="20"/>
                <w:szCs w:val="21"/>
                <w:lang w:eastAsia="fr-FR"/>
              </w:rPr>
            </w:pPr>
            <w:r w:rsidRPr="00E72E78">
              <w:rPr>
                <w:rFonts w:ascii="Open Sans" w:hAnsi="Open Sans" w:cs="Open Sans"/>
                <w:b/>
                <w:color w:val="002060"/>
                <w:sz w:val="20"/>
                <w:szCs w:val="21"/>
              </w:rPr>
              <w:t>/// Cours d'eau, littoral et voies navigables :</w:t>
            </w:r>
            <w:r w:rsidRPr="00E72E78">
              <w:rPr>
                <w:rFonts w:ascii="Open Sans" w:hAnsi="Open Sans" w:cs="Open Sans"/>
                <w:color w:val="002060"/>
                <w:sz w:val="20"/>
                <w:szCs w:val="21"/>
              </w:rPr>
              <w:t xml:space="preserve"> </w:t>
            </w:r>
            <w:r w:rsidRPr="00E72E78">
              <w:rPr>
                <w:rFonts w:ascii="Open Sans" w:hAnsi="Open Sans" w:cs="Open Sans"/>
                <w:sz w:val="20"/>
                <w:szCs w:val="21"/>
              </w:rPr>
              <w:t>participation aux projets d’aménagement de ces milieux (voies navigables, ports maritimes), mais aussi de réduction des risques et des pollutions (inondations, qualité de l’eau et des sédiments)</w:t>
            </w:r>
          </w:p>
        </w:tc>
      </w:tr>
    </w:tbl>
    <w:p w14:paraId="5F8089FC" w14:textId="77777777" w:rsidR="00BE13A1" w:rsidRDefault="00BE13A1" w:rsidP="00BE13A1">
      <w:pPr>
        <w:rPr>
          <w:rFonts w:cs="Open Sans"/>
          <w:lang w:eastAsia="fr-FR"/>
        </w:rPr>
      </w:pPr>
    </w:p>
    <w:p w14:paraId="613A6528" w14:textId="77777777" w:rsidR="00EB37F3" w:rsidRDefault="00EB37F3">
      <w:pPr>
        <w:widowControl/>
        <w:autoSpaceDE/>
        <w:autoSpaceDN/>
        <w:spacing w:after="160" w:line="259" w:lineRule="auto"/>
        <w:rPr>
          <w:rFonts w:cs="Open Sans"/>
          <w:lang w:eastAsia="fr-FR"/>
        </w:rPr>
      </w:pPr>
      <w:r>
        <w:rPr>
          <w:rFonts w:cs="Open Sans"/>
          <w:lang w:eastAsia="fr-FR"/>
        </w:rPr>
        <w:br w:type="page"/>
      </w:r>
    </w:p>
    <w:p w14:paraId="18479CDB" w14:textId="77777777" w:rsidR="00BE13A1" w:rsidRPr="00E72E78" w:rsidRDefault="00BE13A1" w:rsidP="00BE13A1">
      <w:pPr>
        <w:rPr>
          <w:rFonts w:cs="Open Sans"/>
          <w:lang w:eastAsia="fr-FR"/>
        </w:rPr>
      </w:pPr>
    </w:p>
    <w:tbl>
      <w:tblPr>
        <w:tblStyle w:val="Grilledutableau"/>
        <w:tblW w:w="0" w:type="auto"/>
        <w:tblLook w:val="04A0" w:firstRow="1" w:lastRow="0" w:firstColumn="1" w:lastColumn="0" w:noHBand="0" w:noVBand="1"/>
      </w:tblPr>
      <w:tblGrid>
        <w:gridCol w:w="9062"/>
      </w:tblGrid>
      <w:tr w:rsidR="00BE13A1" w:rsidRPr="00E72E78" w14:paraId="0ECF170A" w14:textId="77777777" w:rsidTr="009F3362">
        <w:tc>
          <w:tcPr>
            <w:tcW w:w="9622" w:type="dxa"/>
            <w:shd w:val="clear" w:color="auto" w:fill="002060"/>
            <w:vAlign w:val="center"/>
          </w:tcPr>
          <w:p w14:paraId="0E593190" w14:textId="77777777" w:rsidR="00BE13A1" w:rsidRPr="00E72E78" w:rsidRDefault="00BE13A1" w:rsidP="009F3362">
            <w:pPr>
              <w:pStyle w:val="Courrierformepersonnelle"/>
              <w:jc w:val="left"/>
              <w:rPr>
                <w:rFonts w:cs="Open Sans"/>
                <w:b/>
                <w:color w:val="D9D9D9" w:themeColor="background1" w:themeShade="D9"/>
                <w:sz w:val="21"/>
                <w:szCs w:val="21"/>
              </w:rPr>
            </w:pPr>
            <w:r w:rsidRPr="00E72E78">
              <w:rPr>
                <w:rFonts w:cs="Open Sans"/>
                <w:b/>
                <w:color w:val="D9D9D9" w:themeColor="background1" w:themeShade="D9"/>
                <w:sz w:val="21"/>
                <w:szCs w:val="21"/>
              </w:rPr>
              <w:t>Le projet « Transition écologique et solidaire » #TES en quelques chiffres</w:t>
            </w:r>
          </w:p>
        </w:tc>
      </w:tr>
      <w:tr w:rsidR="00BE13A1" w:rsidRPr="00E72E78" w14:paraId="032D7BAC" w14:textId="77777777" w:rsidTr="009F3362">
        <w:tc>
          <w:tcPr>
            <w:tcW w:w="9622" w:type="dxa"/>
          </w:tcPr>
          <w:p w14:paraId="39B3972D" w14:textId="77777777" w:rsidR="00BE13A1" w:rsidRPr="003E568B" w:rsidRDefault="00BE13A1" w:rsidP="00BE13A1">
            <w:pPr>
              <w:pStyle w:val="Titre4"/>
              <w:widowControl/>
              <w:numPr>
                <w:ilvl w:val="0"/>
                <w:numId w:val="1"/>
              </w:numPr>
              <w:autoSpaceDE/>
              <w:autoSpaceDN/>
              <w:spacing w:before="0"/>
              <w:jc w:val="both"/>
              <w:rPr>
                <w:rFonts w:cs="Open Sans"/>
                <w:b/>
                <w:i w:val="0"/>
                <w:color w:val="auto"/>
                <w:szCs w:val="21"/>
              </w:rPr>
            </w:pPr>
            <w:r w:rsidRPr="003E568B">
              <w:rPr>
                <w:rFonts w:cs="Open Sans"/>
                <w:i w:val="0"/>
                <w:color w:val="auto"/>
                <w:szCs w:val="21"/>
              </w:rPr>
              <w:t>Projet de 1</w:t>
            </w:r>
            <w:r w:rsidRPr="003E568B">
              <w:rPr>
                <w:rFonts w:cs="Open Sans"/>
                <w:i w:val="0"/>
                <w:color w:val="auto"/>
                <w:szCs w:val="21"/>
                <w:vertAlign w:val="superscript"/>
              </w:rPr>
              <w:t>ère</w:t>
            </w:r>
            <w:r w:rsidRPr="003E568B">
              <w:rPr>
                <w:rFonts w:cs="Open Sans"/>
                <w:i w:val="0"/>
                <w:color w:val="auto"/>
                <w:szCs w:val="21"/>
              </w:rPr>
              <w:t xml:space="preserve"> année du cursus ingénieur </w:t>
            </w:r>
          </w:p>
          <w:p w14:paraId="39BB6A32" w14:textId="77777777" w:rsidR="00BE13A1" w:rsidRPr="003E568B" w:rsidRDefault="00BE13A1" w:rsidP="00BE13A1">
            <w:pPr>
              <w:pStyle w:val="Titre4"/>
              <w:widowControl/>
              <w:numPr>
                <w:ilvl w:val="0"/>
                <w:numId w:val="1"/>
              </w:numPr>
              <w:autoSpaceDE/>
              <w:autoSpaceDN/>
              <w:spacing w:before="0"/>
              <w:jc w:val="both"/>
              <w:rPr>
                <w:rFonts w:cs="Open Sans"/>
                <w:b/>
                <w:i w:val="0"/>
                <w:color w:val="auto"/>
                <w:szCs w:val="21"/>
              </w:rPr>
            </w:pPr>
            <w:r w:rsidRPr="003E568B">
              <w:rPr>
                <w:rFonts w:cs="Open Sans"/>
                <w:i w:val="0"/>
                <w:color w:val="auto"/>
                <w:szCs w:val="21"/>
              </w:rPr>
              <w:t>Semestre 5 (Septembre 202</w:t>
            </w:r>
            <w:r w:rsidR="00EE7FA6">
              <w:rPr>
                <w:rFonts w:cs="Open Sans"/>
                <w:i w:val="0"/>
                <w:color w:val="auto"/>
                <w:szCs w:val="21"/>
              </w:rPr>
              <w:t>6</w:t>
            </w:r>
            <w:r w:rsidRPr="003E568B">
              <w:rPr>
                <w:rFonts w:cs="Open Sans"/>
                <w:i w:val="0"/>
                <w:color w:val="auto"/>
                <w:szCs w:val="21"/>
              </w:rPr>
              <w:t>-Janvier 20</w:t>
            </w:r>
            <w:r>
              <w:rPr>
                <w:rFonts w:cs="Open Sans"/>
                <w:i w:val="0"/>
                <w:color w:val="auto"/>
                <w:szCs w:val="21"/>
              </w:rPr>
              <w:t>2</w:t>
            </w:r>
            <w:r w:rsidR="00EE7FA6">
              <w:rPr>
                <w:rFonts w:cs="Open Sans"/>
                <w:i w:val="0"/>
                <w:color w:val="auto"/>
                <w:szCs w:val="21"/>
              </w:rPr>
              <w:t>7</w:t>
            </w:r>
            <w:r w:rsidRPr="003E568B">
              <w:rPr>
                <w:rFonts w:cs="Open Sans"/>
                <w:i w:val="0"/>
                <w:color w:val="auto"/>
                <w:szCs w:val="21"/>
              </w:rPr>
              <w:t xml:space="preserve">) </w:t>
            </w:r>
          </w:p>
          <w:p w14:paraId="65E5D9A0" w14:textId="77777777" w:rsidR="00BE13A1" w:rsidRPr="003E568B" w:rsidRDefault="00BE13A1" w:rsidP="00BE13A1">
            <w:pPr>
              <w:pStyle w:val="Titre4"/>
              <w:widowControl/>
              <w:numPr>
                <w:ilvl w:val="0"/>
                <w:numId w:val="1"/>
              </w:numPr>
              <w:autoSpaceDE/>
              <w:autoSpaceDN/>
              <w:spacing w:before="0"/>
              <w:jc w:val="both"/>
              <w:rPr>
                <w:rFonts w:cs="Open Sans"/>
                <w:b/>
                <w:i w:val="0"/>
                <w:color w:val="auto"/>
                <w:szCs w:val="21"/>
              </w:rPr>
            </w:pPr>
            <w:r w:rsidRPr="003E568B">
              <w:rPr>
                <w:rFonts w:cs="Open Sans"/>
                <w:i w:val="0"/>
                <w:color w:val="auto"/>
                <w:szCs w:val="21"/>
              </w:rPr>
              <w:t xml:space="preserve">Équipe de 5 </w:t>
            </w:r>
            <w:proofErr w:type="spellStart"/>
            <w:proofErr w:type="gramStart"/>
            <w:r w:rsidRPr="003E568B">
              <w:rPr>
                <w:rFonts w:cs="Open Sans"/>
                <w:i w:val="0"/>
                <w:color w:val="auto"/>
                <w:szCs w:val="21"/>
              </w:rPr>
              <w:t>étudiant</w:t>
            </w:r>
            <w:proofErr w:type="gramEnd"/>
            <w:r>
              <w:rPr>
                <w:rFonts w:cs="Open Sans"/>
                <w:i w:val="0"/>
                <w:color w:val="auto"/>
                <w:szCs w:val="21"/>
              </w:rPr>
              <w:t>·</w:t>
            </w:r>
            <w:r w:rsidRPr="003E568B">
              <w:rPr>
                <w:rFonts w:cs="Open Sans"/>
                <w:i w:val="0"/>
                <w:color w:val="auto"/>
                <w:szCs w:val="21"/>
              </w:rPr>
              <w:t>es</w:t>
            </w:r>
            <w:proofErr w:type="spellEnd"/>
          </w:p>
          <w:p w14:paraId="3DDACAAF" w14:textId="77777777" w:rsidR="00BE13A1" w:rsidRPr="003E568B" w:rsidRDefault="00BE13A1" w:rsidP="00BE13A1">
            <w:pPr>
              <w:pStyle w:val="Titre4"/>
              <w:widowControl/>
              <w:numPr>
                <w:ilvl w:val="0"/>
                <w:numId w:val="1"/>
              </w:numPr>
              <w:autoSpaceDE/>
              <w:autoSpaceDN/>
              <w:spacing w:before="0"/>
              <w:jc w:val="both"/>
              <w:rPr>
                <w:rFonts w:cs="Open Sans"/>
                <w:b/>
                <w:i w:val="0"/>
                <w:color w:val="auto"/>
                <w:szCs w:val="21"/>
              </w:rPr>
            </w:pPr>
            <w:r w:rsidRPr="003E568B">
              <w:rPr>
                <w:rFonts w:cs="Open Sans"/>
                <w:i w:val="0"/>
                <w:color w:val="auto"/>
                <w:szCs w:val="21"/>
              </w:rPr>
              <w:t>1</w:t>
            </w:r>
            <w:r>
              <w:rPr>
                <w:rFonts w:cs="Open Sans"/>
                <w:i w:val="0"/>
                <w:color w:val="auto"/>
                <w:szCs w:val="21"/>
              </w:rPr>
              <w:t>0</w:t>
            </w:r>
            <w:r w:rsidRPr="003E568B">
              <w:rPr>
                <w:rFonts w:cs="Open Sans"/>
                <w:i w:val="0"/>
                <w:color w:val="auto"/>
                <w:szCs w:val="21"/>
              </w:rPr>
              <w:t xml:space="preserve">h de TD gestion de projet + </w:t>
            </w:r>
            <w:r>
              <w:rPr>
                <w:rFonts w:cs="Open Sans"/>
                <w:i w:val="0"/>
                <w:color w:val="auto"/>
                <w:szCs w:val="21"/>
              </w:rPr>
              <w:t>2</w:t>
            </w:r>
            <w:r w:rsidRPr="003E568B">
              <w:rPr>
                <w:rFonts w:cs="Open Sans"/>
                <w:i w:val="0"/>
                <w:color w:val="auto"/>
                <w:szCs w:val="21"/>
              </w:rPr>
              <w:t xml:space="preserve">h état de l’art et bibliographie + </w:t>
            </w:r>
            <w:r>
              <w:rPr>
                <w:rFonts w:cs="Open Sans"/>
                <w:i w:val="0"/>
                <w:color w:val="auto"/>
                <w:szCs w:val="21"/>
              </w:rPr>
              <w:t>2</w:t>
            </w:r>
            <w:r w:rsidRPr="003E568B">
              <w:rPr>
                <w:rFonts w:cs="Open Sans"/>
                <w:i w:val="0"/>
                <w:color w:val="auto"/>
                <w:szCs w:val="21"/>
              </w:rPr>
              <w:t>h méthodes participatives</w:t>
            </w:r>
          </w:p>
          <w:p w14:paraId="0D9E6336" w14:textId="77777777" w:rsidR="00BE13A1" w:rsidRPr="003E568B" w:rsidRDefault="00BE13A1" w:rsidP="00BE13A1">
            <w:pPr>
              <w:pStyle w:val="Titre4"/>
              <w:widowControl/>
              <w:numPr>
                <w:ilvl w:val="0"/>
                <w:numId w:val="1"/>
              </w:numPr>
              <w:autoSpaceDE/>
              <w:autoSpaceDN/>
              <w:spacing w:before="0"/>
              <w:jc w:val="both"/>
              <w:rPr>
                <w:rFonts w:cs="Open Sans"/>
                <w:b/>
                <w:i w:val="0"/>
                <w:color w:val="auto"/>
                <w:szCs w:val="21"/>
              </w:rPr>
            </w:pPr>
            <w:r>
              <w:rPr>
                <w:rFonts w:cs="Open Sans"/>
                <w:i w:val="0"/>
                <w:color w:val="auto"/>
                <w:szCs w:val="21"/>
              </w:rPr>
              <w:t>5</w:t>
            </w:r>
            <w:r w:rsidRPr="003E568B">
              <w:rPr>
                <w:rFonts w:cs="Open Sans"/>
                <w:i w:val="0"/>
                <w:color w:val="auto"/>
                <w:szCs w:val="21"/>
              </w:rPr>
              <w:t>0h de travail en autonomie</w:t>
            </w:r>
          </w:p>
          <w:p w14:paraId="1050B49C" w14:textId="77777777" w:rsidR="00BE13A1" w:rsidRPr="00E72E78" w:rsidRDefault="00BE13A1" w:rsidP="00BE13A1">
            <w:pPr>
              <w:pStyle w:val="Paragraphedeliste"/>
              <w:widowControl/>
              <w:numPr>
                <w:ilvl w:val="0"/>
                <w:numId w:val="1"/>
              </w:numPr>
              <w:autoSpaceDE/>
              <w:autoSpaceDN/>
              <w:spacing w:after="120"/>
              <w:contextualSpacing/>
              <w:jc w:val="both"/>
              <w:rPr>
                <w:rFonts w:cs="Open Sans"/>
                <w:sz w:val="21"/>
                <w:szCs w:val="21"/>
                <w:lang w:eastAsia="fr-FR"/>
              </w:rPr>
            </w:pPr>
            <w:r w:rsidRPr="003E568B">
              <w:rPr>
                <w:rFonts w:cs="Open Sans"/>
                <w:szCs w:val="21"/>
                <w:lang w:eastAsia="fr-FR"/>
              </w:rPr>
              <w:t xml:space="preserve">3 rdv tutorat avec </w:t>
            </w:r>
            <w:proofErr w:type="spellStart"/>
            <w:r w:rsidRPr="003E568B">
              <w:rPr>
                <w:rFonts w:cs="Open Sans"/>
                <w:szCs w:val="21"/>
                <w:lang w:eastAsia="fr-FR"/>
              </w:rPr>
              <w:t>un</w:t>
            </w:r>
            <w:r>
              <w:rPr>
                <w:rFonts w:cs="Open Sans"/>
                <w:szCs w:val="21"/>
                <w:lang w:eastAsia="fr-FR"/>
              </w:rPr>
              <w:t>·</w:t>
            </w:r>
            <w:r w:rsidRPr="003E568B">
              <w:rPr>
                <w:rFonts w:cs="Open Sans"/>
                <w:szCs w:val="21"/>
                <w:lang w:eastAsia="fr-FR"/>
              </w:rPr>
              <w:t>e</w:t>
            </w:r>
            <w:proofErr w:type="spellEnd"/>
            <w:r w:rsidRPr="003E568B">
              <w:rPr>
                <w:rFonts w:cs="Open Sans"/>
                <w:szCs w:val="21"/>
                <w:lang w:eastAsia="fr-FR"/>
              </w:rPr>
              <w:t xml:space="preserve"> </w:t>
            </w:r>
            <w:proofErr w:type="spellStart"/>
            <w:r w:rsidRPr="003E568B">
              <w:rPr>
                <w:rFonts w:cs="Open Sans"/>
                <w:szCs w:val="21"/>
                <w:lang w:eastAsia="fr-FR"/>
              </w:rPr>
              <w:t>tuteur</w:t>
            </w:r>
            <w:r>
              <w:rPr>
                <w:rFonts w:cs="Open Sans"/>
                <w:szCs w:val="21"/>
                <w:lang w:eastAsia="fr-FR"/>
              </w:rPr>
              <w:t>·</w:t>
            </w:r>
            <w:r w:rsidRPr="003E568B">
              <w:rPr>
                <w:rFonts w:cs="Open Sans"/>
                <w:szCs w:val="21"/>
                <w:lang w:eastAsia="fr-FR"/>
              </w:rPr>
              <w:t>trice</w:t>
            </w:r>
            <w:proofErr w:type="spellEnd"/>
            <w:r w:rsidRPr="003E568B">
              <w:rPr>
                <w:rFonts w:cs="Open Sans"/>
                <w:szCs w:val="21"/>
                <w:lang w:eastAsia="fr-FR"/>
              </w:rPr>
              <w:t xml:space="preserve"> ENTPE</w:t>
            </w:r>
          </w:p>
        </w:tc>
      </w:tr>
    </w:tbl>
    <w:p w14:paraId="02EE3567" w14:textId="77777777" w:rsidR="00BE13A1" w:rsidRPr="00116227" w:rsidRDefault="00BE13A1" w:rsidP="00BE13A1">
      <w:pPr>
        <w:pStyle w:val="Titre4"/>
        <w:spacing w:before="0"/>
        <w:rPr>
          <w:rFonts w:cs="Open Sans"/>
          <w:b/>
          <w:i w:val="0"/>
          <w:color w:val="auto"/>
          <w:sz w:val="14"/>
          <w:szCs w:val="21"/>
        </w:rPr>
      </w:pPr>
    </w:p>
    <w:tbl>
      <w:tblPr>
        <w:tblStyle w:val="Grilledutableau"/>
        <w:tblW w:w="0" w:type="auto"/>
        <w:tblLook w:val="04A0" w:firstRow="1" w:lastRow="0" w:firstColumn="1" w:lastColumn="0" w:noHBand="0" w:noVBand="1"/>
      </w:tblPr>
      <w:tblGrid>
        <w:gridCol w:w="9062"/>
      </w:tblGrid>
      <w:tr w:rsidR="00BE13A1" w:rsidRPr="003E568B" w14:paraId="564314DF" w14:textId="77777777" w:rsidTr="009F3362">
        <w:tc>
          <w:tcPr>
            <w:tcW w:w="9622" w:type="dxa"/>
            <w:shd w:val="clear" w:color="auto" w:fill="002060"/>
          </w:tcPr>
          <w:p w14:paraId="07836194" w14:textId="77777777" w:rsidR="00BE13A1" w:rsidRPr="003E568B" w:rsidRDefault="00BE13A1" w:rsidP="009F3362">
            <w:pPr>
              <w:pStyle w:val="Courrierformepersonnelle"/>
              <w:rPr>
                <w:rFonts w:cs="Open Sans"/>
                <w:b/>
                <w:color w:val="D9D9D9" w:themeColor="background1" w:themeShade="D9"/>
                <w:sz w:val="21"/>
                <w:szCs w:val="21"/>
              </w:rPr>
            </w:pPr>
            <w:r w:rsidRPr="003E568B">
              <w:rPr>
                <w:rFonts w:cs="Open Sans"/>
                <w:b/>
                <w:color w:val="D9D9D9" w:themeColor="background1" w:themeShade="D9"/>
                <w:sz w:val="21"/>
                <w:szCs w:val="21"/>
              </w:rPr>
              <w:t xml:space="preserve">Le projet </w:t>
            </w:r>
            <w:r>
              <w:rPr>
                <w:rFonts w:cs="Open Sans"/>
                <w:b/>
                <w:color w:val="D9D9D9" w:themeColor="background1" w:themeShade="D9"/>
                <w:sz w:val="21"/>
                <w:szCs w:val="21"/>
              </w:rPr>
              <w:t>« </w:t>
            </w:r>
            <w:r w:rsidRPr="003E568B">
              <w:rPr>
                <w:rFonts w:cs="Open Sans"/>
                <w:b/>
                <w:color w:val="D9D9D9" w:themeColor="background1" w:themeShade="D9"/>
                <w:sz w:val="21"/>
                <w:szCs w:val="21"/>
              </w:rPr>
              <w:t>Transition écologique et solidaire</w:t>
            </w:r>
            <w:r>
              <w:rPr>
                <w:rFonts w:cs="Open Sans"/>
                <w:b/>
                <w:color w:val="D9D9D9" w:themeColor="background1" w:themeShade="D9"/>
                <w:sz w:val="21"/>
                <w:szCs w:val="21"/>
              </w:rPr>
              <w:t xml:space="preserve"> » </w:t>
            </w:r>
            <w:r w:rsidRPr="003E568B">
              <w:rPr>
                <w:rFonts w:cs="Open Sans"/>
                <w:b/>
                <w:color w:val="D9D9D9" w:themeColor="background1" w:themeShade="D9"/>
                <w:sz w:val="21"/>
                <w:szCs w:val="21"/>
              </w:rPr>
              <w:t>en 1</w:t>
            </w:r>
            <w:r w:rsidRPr="003E568B">
              <w:rPr>
                <w:rFonts w:cs="Open Sans"/>
                <w:b/>
                <w:color w:val="D9D9D9" w:themeColor="background1" w:themeShade="D9"/>
                <w:sz w:val="21"/>
                <w:szCs w:val="21"/>
                <w:vertAlign w:val="superscript"/>
              </w:rPr>
              <w:t>re</w:t>
            </w:r>
            <w:r w:rsidRPr="003E568B">
              <w:rPr>
                <w:rFonts w:cs="Open Sans"/>
                <w:b/>
                <w:color w:val="D9D9D9" w:themeColor="background1" w:themeShade="D9"/>
                <w:sz w:val="21"/>
                <w:szCs w:val="21"/>
              </w:rPr>
              <w:t xml:space="preserve"> année du cursus ingénieur</w:t>
            </w:r>
          </w:p>
        </w:tc>
      </w:tr>
      <w:tr w:rsidR="00BE13A1" w:rsidRPr="00E72E78" w14:paraId="523437E0" w14:textId="77777777" w:rsidTr="009F3362">
        <w:tc>
          <w:tcPr>
            <w:tcW w:w="9622" w:type="dxa"/>
          </w:tcPr>
          <w:p w14:paraId="6684845F" w14:textId="77777777" w:rsidR="00BE13A1" w:rsidRPr="003E568B" w:rsidRDefault="00BE13A1" w:rsidP="009F3362">
            <w:pPr>
              <w:pStyle w:val="Titre4"/>
              <w:spacing w:before="0"/>
              <w:rPr>
                <w:rFonts w:cs="Open Sans"/>
                <w:b/>
                <w:i w:val="0"/>
                <w:color w:val="auto"/>
                <w:szCs w:val="21"/>
              </w:rPr>
            </w:pPr>
            <w:r w:rsidRPr="003E568B">
              <w:rPr>
                <w:rFonts w:cs="Open Sans"/>
                <w:i w:val="0"/>
                <w:color w:val="auto"/>
                <w:szCs w:val="21"/>
              </w:rPr>
              <w:t>Le projet TES est réalisé par les élèves-ingénieurs en 1ère année. L’objectif de ce projet est d’initier élèves-ingénieurs à la conduite de projet par l’action en inscrivant leur travail dans l’un ou plusieurs des 17 ODD. Les élèves-ingénieurs travaillent par équipe de 5 pour répondre aux attentes d’un commanditaire.</w:t>
            </w:r>
          </w:p>
          <w:p w14:paraId="04D72494" w14:textId="77777777" w:rsidR="00BE13A1" w:rsidRPr="003E568B" w:rsidRDefault="00BE13A1" w:rsidP="009F3362">
            <w:pPr>
              <w:pStyle w:val="Titre4"/>
              <w:spacing w:before="0"/>
              <w:rPr>
                <w:rFonts w:cs="Open Sans"/>
                <w:b/>
                <w:i w:val="0"/>
                <w:noProof/>
                <w:color w:val="auto"/>
                <w:szCs w:val="21"/>
              </w:rPr>
            </w:pPr>
            <w:r w:rsidRPr="003E568B">
              <w:rPr>
                <w:rFonts w:cs="Open Sans"/>
                <w:i w:val="0"/>
                <w:color w:val="auto"/>
                <w:szCs w:val="21"/>
              </w:rPr>
              <w:t>Les sujets proposés revêtent avant tout une dimension de réalisation concrète et ne demandent pas de connaissances particulières autres que celles que les élèves ont acquises avant leur entrée à l’école. Les sujets doivent comporter une dimension écologique et/ou solidaire et peuvent être en lien avec les sciences, le social, l’éducation, la citoyenneté ou la culture.</w:t>
            </w:r>
          </w:p>
          <w:p w14:paraId="4CA3031A" w14:textId="77777777" w:rsidR="00BE13A1" w:rsidRPr="003E568B" w:rsidRDefault="00BE13A1" w:rsidP="009F3362">
            <w:pPr>
              <w:pStyle w:val="Titre4"/>
              <w:spacing w:before="0"/>
              <w:rPr>
                <w:rFonts w:cs="Open Sans"/>
                <w:b/>
                <w:i w:val="0"/>
                <w:color w:val="auto"/>
                <w:szCs w:val="21"/>
              </w:rPr>
            </w:pPr>
          </w:p>
          <w:p w14:paraId="24BAE546" w14:textId="77777777" w:rsidR="00BE13A1" w:rsidRPr="003E568B" w:rsidRDefault="00BE13A1" w:rsidP="009F3362">
            <w:pPr>
              <w:pStyle w:val="Titre4"/>
              <w:spacing w:before="0"/>
              <w:rPr>
                <w:rFonts w:cs="Open Sans"/>
                <w:b/>
                <w:i w:val="0"/>
                <w:color w:val="auto"/>
                <w:szCs w:val="21"/>
              </w:rPr>
            </w:pPr>
            <w:r w:rsidRPr="003E568B">
              <w:rPr>
                <w:rFonts w:cs="Open Sans"/>
                <w:i w:val="0"/>
                <w:color w:val="auto"/>
                <w:szCs w:val="21"/>
              </w:rPr>
              <w:t>Il s’agit en équipe :</w:t>
            </w:r>
          </w:p>
          <w:p w14:paraId="30FA6654" w14:textId="77777777" w:rsidR="00BE13A1" w:rsidRPr="003E568B" w:rsidRDefault="00BE13A1" w:rsidP="00BE13A1">
            <w:pPr>
              <w:pStyle w:val="Titre4"/>
              <w:widowControl/>
              <w:numPr>
                <w:ilvl w:val="0"/>
                <w:numId w:val="6"/>
              </w:numPr>
              <w:autoSpaceDE/>
              <w:autoSpaceDN/>
              <w:spacing w:before="0"/>
              <w:jc w:val="both"/>
              <w:rPr>
                <w:rFonts w:cs="Open Sans"/>
                <w:b/>
                <w:i w:val="0"/>
                <w:color w:val="auto"/>
                <w:szCs w:val="21"/>
              </w:rPr>
            </w:pPr>
            <w:proofErr w:type="gramStart"/>
            <w:r w:rsidRPr="003E568B">
              <w:rPr>
                <w:rFonts w:cs="Open Sans"/>
                <w:i w:val="0"/>
                <w:color w:val="auto"/>
                <w:szCs w:val="21"/>
              </w:rPr>
              <w:t>d’analyser</w:t>
            </w:r>
            <w:proofErr w:type="gramEnd"/>
            <w:r w:rsidRPr="003E568B">
              <w:rPr>
                <w:rFonts w:cs="Open Sans"/>
                <w:i w:val="0"/>
                <w:color w:val="auto"/>
                <w:szCs w:val="21"/>
              </w:rPr>
              <w:t xml:space="preserve"> les attentes, enjeux et contraintes liés à la demande du commanditaire </w:t>
            </w:r>
          </w:p>
          <w:p w14:paraId="11346B53" w14:textId="77777777" w:rsidR="00BE13A1" w:rsidRPr="003E568B" w:rsidRDefault="00BE13A1" w:rsidP="00BE13A1">
            <w:pPr>
              <w:pStyle w:val="Titre4"/>
              <w:widowControl/>
              <w:numPr>
                <w:ilvl w:val="0"/>
                <w:numId w:val="6"/>
              </w:numPr>
              <w:autoSpaceDE/>
              <w:autoSpaceDN/>
              <w:spacing w:before="0"/>
              <w:jc w:val="both"/>
              <w:rPr>
                <w:rFonts w:cs="Open Sans"/>
                <w:b/>
                <w:i w:val="0"/>
                <w:color w:val="auto"/>
                <w:szCs w:val="21"/>
              </w:rPr>
            </w:pPr>
            <w:proofErr w:type="gramStart"/>
            <w:r w:rsidRPr="003E568B">
              <w:rPr>
                <w:rFonts w:cs="Open Sans"/>
                <w:i w:val="0"/>
                <w:color w:val="auto"/>
                <w:szCs w:val="21"/>
              </w:rPr>
              <w:t>de</w:t>
            </w:r>
            <w:proofErr w:type="gramEnd"/>
            <w:r w:rsidRPr="003E568B">
              <w:rPr>
                <w:rFonts w:cs="Open Sans"/>
                <w:i w:val="0"/>
                <w:color w:val="auto"/>
                <w:szCs w:val="21"/>
              </w:rPr>
              <w:t xml:space="preserve"> s’organiser collectivement pour effectuer le travail demandé, puis de se confronter à la réalité de terrain (récolte de données, recherche de solutions réalistes, gestion des aléas…) en appliquant les outils de conduite de projet (rédaction CDC, retroplanning, SWOT, analyse des risques). </w:t>
            </w:r>
          </w:p>
          <w:p w14:paraId="23061B95" w14:textId="77777777" w:rsidR="00BE13A1" w:rsidRPr="003E568B" w:rsidRDefault="00BE13A1" w:rsidP="009F3362">
            <w:pPr>
              <w:pStyle w:val="Titre4"/>
              <w:spacing w:before="0"/>
              <w:rPr>
                <w:rFonts w:cs="Open Sans"/>
                <w:b/>
                <w:i w:val="0"/>
                <w:color w:val="auto"/>
                <w:szCs w:val="21"/>
              </w:rPr>
            </w:pPr>
          </w:p>
          <w:p w14:paraId="3C5CE118" w14:textId="77777777" w:rsidR="00BE13A1" w:rsidRPr="003E568B" w:rsidRDefault="00BE13A1" w:rsidP="009F3362">
            <w:pPr>
              <w:pStyle w:val="Titre4"/>
              <w:spacing w:before="0"/>
              <w:rPr>
                <w:rFonts w:cs="Open Sans"/>
                <w:b/>
                <w:i w:val="0"/>
                <w:color w:val="auto"/>
                <w:szCs w:val="21"/>
              </w:rPr>
            </w:pPr>
            <w:r w:rsidRPr="003E568B">
              <w:rPr>
                <w:rFonts w:cs="Open Sans"/>
                <w:i w:val="0"/>
                <w:color w:val="auto"/>
                <w:szCs w:val="21"/>
              </w:rPr>
              <w:t xml:space="preserve">L’évaluation du projet porte sur deux des compétences du cursus ingénieur ENTPE : appréhender les enjeux d’un territoire et concevoir des projets. </w:t>
            </w:r>
          </w:p>
        </w:tc>
      </w:tr>
    </w:tbl>
    <w:p w14:paraId="38506444" w14:textId="77777777" w:rsidR="00BE13A1" w:rsidRPr="00116227" w:rsidRDefault="00BE13A1" w:rsidP="00BE13A1">
      <w:pPr>
        <w:pStyle w:val="NormalWeb"/>
        <w:shd w:val="clear" w:color="auto" w:fill="FFFFFF"/>
        <w:spacing w:before="0" w:beforeAutospacing="0" w:after="0" w:afterAutospacing="0"/>
        <w:jc w:val="both"/>
        <w:rPr>
          <w:rFonts w:ascii="Open Sans" w:hAnsi="Open Sans" w:cs="Open Sans"/>
          <w:b/>
          <w:color w:val="FDD230"/>
          <w:sz w:val="14"/>
          <w:szCs w:val="21"/>
          <w:u w:val="single"/>
        </w:rPr>
      </w:pPr>
    </w:p>
    <w:tbl>
      <w:tblPr>
        <w:tblStyle w:val="Grilledutableau"/>
        <w:tblW w:w="0" w:type="auto"/>
        <w:tblLook w:val="04A0" w:firstRow="1" w:lastRow="0" w:firstColumn="1" w:lastColumn="0" w:noHBand="0" w:noVBand="1"/>
      </w:tblPr>
      <w:tblGrid>
        <w:gridCol w:w="9062"/>
      </w:tblGrid>
      <w:tr w:rsidR="00BE13A1" w:rsidRPr="003E568B" w14:paraId="0B4DA7E7" w14:textId="77777777" w:rsidTr="009F3362">
        <w:tc>
          <w:tcPr>
            <w:tcW w:w="9622" w:type="dxa"/>
            <w:shd w:val="clear" w:color="auto" w:fill="002060"/>
          </w:tcPr>
          <w:p w14:paraId="7F236103" w14:textId="77777777" w:rsidR="00BE13A1" w:rsidRPr="003E568B" w:rsidRDefault="00BE13A1" w:rsidP="009F3362">
            <w:pPr>
              <w:pStyle w:val="Courrierformepersonnelle"/>
              <w:rPr>
                <w:rFonts w:cs="Open Sans"/>
                <w:b/>
                <w:color w:val="D9D9D9" w:themeColor="background1" w:themeShade="D9"/>
                <w:sz w:val="21"/>
                <w:szCs w:val="21"/>
              </w:rPr>
            </w:pPr>
            <w:r w:rsidRPr="003E568B">
              <w:rPr>
                <w:rFonts w:cs="Open Sans"/>
                <w:b/>
                <w:color w:val="D9D9D9" w:themeColor="background1" w:themeShade="D9"/>
                <w:sz w:val="21"/>
                <w:szCs w:val="21"/>
              </w:rPr>
              <w:t xml:space="preserve">Sur quelles thématiques proposer un projet TES ? </w:t>
            </w:r>
          </w:p>
        </w:tc>
      </w:tr>
      <w:tr w:rsidR="00BE13A1" w:rsidRPr="003E568B" w14:paraId="09171FE2" w14:textId="77777777" w:rsidTr="009F3362">
        <w:tc>
          <w:tcPr>
            <w:tcW w:w="9622" w:type="dxa"/>
          </w:tcPr>
          <w:p w14:paraId="3D2F0D7A" w14:textId="77777777" w:rsidR="00BE13A1" w:rsidRDefault="00BE13A1" w:rsidP="009F3362">
            <w:pPr>
              <w:pStyle w:val="Titre4"/>
              <w:spacing w:before="0"/>
              <w:rPr>
                <w:rFonts w:cs="Open Sans"/>
                <w:b/>
                <w:i w:val="0"/>
                <w:color w:val="auto"/>
                <w:szCs w:val="21"/>
              </w:rPr>
            </w:pPr>
            <w:r w:rsidRPr="003E568B">
              <w:rPr>
                <w:rFonts w:cs="Open Sans"/>
                <w:i w:val="0"/>
                <w:color w:val="auto"/>
                <w:szCs w:val="21"/>
              </w:rPr>
              <w:t xml:space="preserve">Les thématiques sont celles de la transition écologique et solidaire dans les territoires que recouvrent les 17 ODD. Pour l’édition </w:t>
            </w:r>
            <w:r>
              <w:rPr>
                <w:rFonts w:cs="Open Sans"/>
                <w:i w:val="0"/>
                <w:color w:val="auto"/>
                <w:szCs w:val="21"/>
              </w:rPr>
              <w:t>202</w:t>
            </w:r>
            <w:r w:rsidR="00EE7FA6">
              <w:rPr>
                <w:rFonts w:cs="Open Sans"/>
                <w:i w:val="0"/>
                <w:color w:val="auto"/>
                <w:szCs w:val="21"/>
              </w:rPr>
              <w:t>5</w:t>
            </w:r>
            <w:r>
              <w:rPr>
                <w:rFonts w:cs="Open Sans"/>
                <w:i w:val="0"/>
                <w:color w:val="auto"/>
                <w:szCs w:val="21"/>
              </w:rPr>
              <w:t>-2</w:t>
            </w:r>
            <w:r w:rsidR="00EE7FA6">
              <w:rPr>
                <w:rFonts w:cs="Open Sans"/>
                <w:i w:val="0"/>
                <w:color w:val="auto"/>
                <w:szCs w:val="21"/>
              </w:rPr>
              <w:t>6</w:t>
            </w:r>
            <w:r w:rsidRPr="003E568B">
              <w:rPr>
                <w:rFonts w:cs="Open Sans"/>
                <w:i w:val="0"/>
                <w:color w:val="auto"/>
                <w:szCs w:val="21"/>
              </w:rPr>
              <w:t xml:space="preserve">, plus de </w:t>
            </w:r>
            <w:r>
              <w:rPr>
                <w:rFonts w:cs="Open Sans"/>
                <w:i w:val="0"/>
                <w:color w:val="auto"/>
                <w:szCs w:val="21"/>
              </w:rPr>
              <w:t>40</w:t>
            </w:r>
            <w:r w:rsidRPr="003E568B">
              <w:rPr>
                <w:rFonts w:cs="Open Sans"/>
                <w:i w:val="0"/>
                <w:color w:val="auto"/>
                <w:szCs w:val="21"/>
              </w:rPr>
              <w:t xml:space="preserve"> sujets ont été proposés et aboutissent à des réalisations diverses tel qu’un site internet, des fiches actions, des propositions de budgets participatifs, un scenario d’usage, une étude comparative, des vidéos, des podcasts, une proposition de procédure, un plan, une maquette 2D ou 3D, des planches etc.</w:t>
            </w:r>
          </w:p>
          <w:p w14:paraId="5124E2E0" w14:textId="77777777" w:rsidR="00BE13A1" w:rsidRDefault="00BE13A1" w:rsidP="009F3362">
            <w:pPr>
              <w:rPr>
                <w:rFonts w:cs="Open Sans"/>
                <w:szCs w:val="21"/>
                <w:lang w:eastAsia="fr-FR"/>
              </w:rPr>
            </w:pPr>
          </w:p>
          <w:p w14:paraId="0F209840" w14:textId="77777777" w:rsidR="00BE13A1" w:rsidRPr="003E568B" w:rsidRDefault="00BE13A1" w:rsidP="009F3362">
            <w:pPr>
              <w:rPr>
                <w:rFonts w:cs="Open Sans"/>
                <w:szCs w:val="21"/>
                <w:lang w:eastAsia="fr-FR"/>
              </w:rPr>
            </w:pPr>
            <w:r w:rsidRPr="003E568B">
              <w:rPr>
                <w:rFonts w:cs="Open Sans"/>
                <w:szCs w:val="21"/>
                <w:lang w:eastAsia="fr-FR"/>
              </w:rPr>
              <w:t xml:space="preserve">Pour entrer dans cet appel à projet, votre sujet doit donc : </w:t>
            </w:r>
          </w:p>
          <w:p w14:paraId="707D7FCD" w14:textId="77777777" w:rsidR="00BE13A1" w:rsidRPr="003E568B" w:rsidRDefault="00BE13A1" w:rsidP="00BE13A1">
            <w:pPr>
              <w:pStyle w:val="Paragraphedeliste"/>
              <w:widowControl/>
              <w:numPr>
                <w:ilvl w:val="0"/>
                <w:numId w:val="2"/>
              </w:numPr>
              <w:autoSpaceDE/>
              <w:autoSpaceDN/>
              <w:contextualSpacing/>
              <w:jc w:val="both"/>
              <w:rPr>
                <w:rFonts w:cs="Open Sans"/>
                <w:szCs w:val="21"/>
                <w:lang w:eastAsia="fr-FR"/>
              </w:rPr>
            </w:pPr>
            <w:r w:rsidRPr="003E568B">
              <w:rPr>
                <w:rFonts w:cs="Open Sans"/>
                <w:szCs w:val="21"/>
                <w:lang w:eastAsia="fr-FR"/>
              </w:rPr>
              <w:t>Demander un état de l’art/ analyse de l’existant pour faire émerger de nouvelles problématiques, décisions ou usages</w:t>
            </w:r>
          </w:p>
          <w:p w14:paraId="199CD04A" w14:textId="77777777" w:rsidR="00BE13A1" w:rsidRPr="003E568B" w:rsidRDefault="00BE13A1" w:rsidP="00BE13A1">
            <w:pPr>
              <w:pStyle w:val="Paragraphedeliste"/>
              <w:widowControl/>
              <w:numPr>
                <w:ilvl w:val="0"/>
                <w:numId w:val="2"/>
              </w:numPr>
              <w:autoSpaceDE/>
              <w:autoSpaceDN/>
              <w:contextualSpacing/>
              <w:jc w:val="both"/>
              <w:rPr>
                <w:rFonts w:cs="Open Sans"/>
                <w:szCs w:val="21"/>
                <w:lang w:eastAsia="fr-FR"/>
              </w:rPr>
            </w:pPr>
            <w:r w:rsidRPr="003E568B">
              <w:rPr>
                <w:rFonts w:cs="Open Sans"/>
                <w:szCs w:val="21"/>
                <w:lang w:eastAsia="fr-FR"/>
              </w:rPr>
              <w:t xml:space="preserve">Interroger des pratiques, modalités, procédures ou méthodes existantes </w:t>
            </w:r>
          </w:p>
          <w:p w14:paraId="2FEF6141" w14:textId="77777777" w:rsidR="00BE13A1" w:rsidRPr="003E568B" w:rsidRDefault="00BE13A1" w:rsidP="00BE13A1">
            <w:pPr>
              <w:pStyle w:val="Paragraphedeliste"/>
              <w:widowControl/>
              <w:numPr>
                <w:ilvl w:val="0"/>
                <w:numId w:val="2"/>
              </w:numPr>
              <w:autoSpaceDE/>
              <w:autoSpaceDN/>
              <w:contextualSpacing/>
              <w:jc w:val="both"/>
              <w:rPr>
                <w:rFonts w:cs="Open Sans"/>
                <w:szCs w:val="21"/>
                <w:lang w:eastAsia="fr-FR"/>
              </w:rPr>
            </w:pPr>
            <w:r w:rsidRPr="003E568B">
              <w:rPr>
                <w:rFonts w:cs="Open Sans"/>
                <w:szCs w:val="21"/>
                <w:lang w:eastAsia="fr-FR"/>
              </w:rPr>
              <w:t>Intégrer la dimension usager ou citoyenne ancrée dans un territoire afin de placer usagers et ou citoyens au cœur de la réflexion</w:t>
            </w:r>
          </w:p>
          <w:p w14:paraId="0D72C133" w14:textId="77777777" w:rsidR="00BE13A1" w:rsidRPr="003E568B" w:rsidRDefault="00BE13A1" w:rsidP="009F3362">
            <w:pPr>
              <w:rPr>
                <w:rFonts w:cs="Open Sans"/>
                <w:szCs w:val="21"/>
                <w:lang w:eastAsia="fr-FR"/>
              </w:rPr>
            </w:pPr>
          </w:p>
          <w:p w14:paraId="066A790E" w14:textId="77777777" w:rsidR="00BE13A1" w:rsidRPr="00116227" w:rsidRDefault="00BE13A1" w:rsidP="009F3362">
            <w:pPr>
              <w:rPr>
                <w:rFonts w:cs="Open Sans"/>
                <w:b/>
                <w:sz w:val="19"/>
                <w:szCs w:val="19"/>
                <w:lang w:eastAsia="fr-FR"/>
              </w:rPr>
            </w:pPr>
            <w:r w:rsidRPr="00116227">
              <w:rPr>
                <w:rFonts w:cs="Open Sans"/>
                <w:b/>
                <w:sz w:val="19"/>
                <w:szCs w:val="19"/>
                <w:lang w:eastAsia="fr-FR"/>
              </w:rPr>
              <w:t>Quelques exemples en 2022-2</w:t>
            </w:r>
            <w:r>
              <w:rPr>
                <w:rFonts w:cs="Open Sans"/>
                <w:b/>
                <w:sz w:val="19"/>
                <w:szCs w:val="19"/>
                <w:lang w:eastAsia="fr-FR"/>
              </w:rPr>
              <w:t>5</w:t>
            </w:r>
            <w:r w:rsidRPr="00116227">
              <w:rPr>
                <w:rFonts w:cs="Open Sans"/>
                <w:b/>
                <w:sz w:val="19"/>
                <w:szCs w:val="19"/>
                <w:lang w:eastAsia="fr-FR"/>
              </w:rPr>
              <w:t> :</w:t>
            </w:r>
            <w:r w:rsidR="00331114">
              <w:rPr>
                <w:rFonts w:cs="Open Sans"/>
                <w:b/>
                <w:sz w:val="19"/>
                <w:szCs w:val="19"/>
                <w:lang w:eastAsia="fr-FR"/>
              </w:rPr>
              <w:t xml:space="preserve"> </w:t>
            </w:r>
            <w:hyperlink r:id="rId7" w:history="1">
              <w:r w:rsidR="00331114" w:rsidRPr="00331114">
                <w:rPr>
                  <w:rStyle w:val="Lienhypertexte"/>
                  <w:rFonts w:cs="Open Sans"/>
                  <w:b/>
                  <w:sz w:val="19"/>
                  <w:szCs w:val="19"/>
                  <w:lang w:eastAsia="fr-FR"/>
                </w:rPr>
                <w:t xml:space="preserve">Voir également sur </w:t>
              </w:r>
              <w:proofErr w:type="spellStart"/>
              <w:r w:rsidR="00331114" w:rsidRPr="00331114">
                <w:rPr>
                  <w:rStyle w:val="Lienhypertexte"/>
                  <w:rFonts w:cs="Open Sans"/>
                  <w:b/>
                  <w:sz w:val="19"/>
                  <w:szCs w:val="19"/>
                  <w:lang w:eastAsia="fr-FR"/>
                </w:rPr>
                <w:t>youtube</w:t>
              </w:r>
              <w:proofErr w:type="spellEnd"/>
              <w:r w:rsidR="00331114" w:rsidRPr="00331114">
                <w:rPr>
                  <w:rStyle w:val="Lienhypertexte"/>
                  <w:rFonts w:cs="Open Sans"/>
                  <w:b/>
                  <w:sz w:val="19"/>
                  <w:szCs w:val="19"/>
                  <w:lang w:eastAsia="fr-FR"/>
                </w:rPr>
                <w:t> </w:t>
              </w:r>
            </w:hyperlink>
          </w:p>
          <w:p w14:paraId="3DB2B20D" w14:textId="77777777" w:rsidR="00BE13A1" w:rsidRPr="00116227" w:rsidRDefault="00BE13A1" w:rsidP="00BE13A1">
            <w:pPr>
              <w:pStyle w:val="Paragraphedeliste"/>
              <w:widowControl/>
              <w:numPr>
                <w:ilvl w:val="0"/>
                <w:numId w:val="4"/>
              </w:numPr>
              <w:autoSpaceDE/>
              <w:autoSpaceDN/>
              <w:contextualSpacing/>
              <w:jc w:val="both"/>
              <w:rPr>
                <w:rFonts w:cs="Open Sans"/>
                <w:i/>
                <w:sz w:val="19"/>
                <w:szCs w:val="19"/>
              </w:rPr>
            </w:pPr>
            <w:r w:rsidRPr="00116227">
              <w:rPr>
                <w:rFonts w:cs="Open Sans"/>
                <w:i/>
                <w:noProof/>
                <w:sz w:val="19"/>
                <w:szCs w:val="19"/>
              </w:rPr>
              <w:t>Accompagner l'association VRAC dans ses démarches et projets auprès des habitants (Métropole de Lyon)</w:t>
            </w:r>
          </w:p>
          <w:p w14:paraId="0B657DC2" w14:textId="77777777" w:rsidR="00BE13A1" w:rsidRPr="00116227" w:rsidRDefault="00BE13A1" w:rsidP="00BE13A1">
            <w:pPr>
              <w:pStyle w:val="Paragraphedeliste"/>
              <w:widowControl/>
              <w:numPr>
                <w:ilvl w:val="0"/>
                <w:numId w:val="3"/>
              </w:numPr>
              <w:autoSpaceDE/>
              <w:autoSpaceDN/>
              <w:contextualSpacing/>
              <w:jc w:val="both"/>
              <w:rPr>
                <w:rFonts w:cs="Open Sans"/>
                <w:i/>
                <w:sz w:val="19"/>
                <w:szCs w:val="19"/>
              </w:rPr>
            </w:pPr>
            <w:r w:rsidRPr="00116227">
              <w:rPr>
                <w:rFonts w:cs="Open Sans"/>
                <w:i/>
                <w:sz w:val="19"/>
                <w:szCs w:val="19"/>
                <w:lang w:eastAsia="fr-FR"/>
              </w:rPr>
              <w:t>Contribution à la semaine du handicap (</w:t>
            </w:r>
            <w:r w:rsidRPr="00116227">
              <w:rPr>
                <w:rFonts w:cs="Open Sans"/>
                <w:i/>
                <w:sz w:val="19"/>
                <w:szCs w:val="19"/>
              </w:rPr>
              <w:t xml:space="preserve">Pôle Développement social, culture et citoyenneté </w:t>
            </w:r>
            <w:r w:rsidRPr="00116227">
              <w:rPr>
                <w:rFonts w:cs="Open Sans"/>
                <w:i/>
                <w:sz w:val="19"/>
                <w:szCs w:val="19"/>
                <w:lang w:eastAsia="fr-FR"/>
              </w:rPr>
              <w:t>de la ville de Vaulx en Velin)</w:t>
            </w:r>
          </w:p>
          <w:p w14:paraId="4F963792" w14:textId="77777777" w:rsidR="00BE13A1" w:rsidRPr="00116227" w:rsidRDefault="00BE13A1" w:rsidP="00BE13A1">
            <w:pPr>
              <w:pStyle w:val="Paragraphedeliste"/>
              <w:widowControl/>
              <w:numPr>
                <w:ilvl w:val="0"/>
                <w:numId w:val="3"/>
              </w:numPr>
              <w:autoSpaceDE/>
              <w:autoSpaceDN/>
              <w:contextualSpacing/>
              <w:jc w:val="both"/>
              <w:rPr>
                <w:rFonts w:cs="Open Sans"/>
                <w:i/>
                <w:sz w:val="19"/>
                <w:szCs w:val="19"/>
              </w:rPr>
            </w:pPr>
            <w:r w:rsidRPr="00116227">
              <w:rPr>
                <w:rFonts w:cs="Open Sans"/>
                <w:i/>
                <w:sz w:val="19"/>
                <w:szCs w:val="19"/>
              </w:rPr>
              <w:t>Réalisation d’une balade urbaine sur les constructions en terre crue à Lyon (itinéraire, fiches techniques, choix des bâtiments en matériaux géo sourcés</w:t>
            </w:r>
          </w:p>
          <w:p w14:paraId="50DEA970" w14:textId="77777777" w:rsidR="00BE13A1" w:rsidRPr="00116227" w:rsidRDefault="00BE13A1" w:rsidP="00BE13A1">
            <w:pPr>
              <w:pStyle w:val="Paragraphedeliste"/>
              <w:widowControl/>
              <w:numPr>
                <w:ilvl w:val="0"/>
                <w:numId w:val="3"/>
              </w:numPr>
              <w:autoSpaceDE/>
              <w:autoSpaceDN/>
              <w:contextualSpacing/>
              <w:jc w:val="both"/>
              <w:rPr>
                <w:rFonts w:cs="Open Sans"/>
                <w:i/>
                <w:szCs w:val="21"/>
              </w:rPr>
            </w:pPr>
            <w:r>
              <w:rPr>
                <w:rFonts w:cs="Open Sans"/>
                <w:i/>
                <w:sz w:val="19"/>
                <w:szCs w:val="19"/>
              </w:rPr>
              <w:t>Propositions pour constructions en zone inondable</w:t>
            </w:r>
          </w:p>
        </w:tc>
      </w:tr>
    </w:tbl>
    <w:p w14:paraId="572ECDAF" w14:textId="77777777" w:rsidR="00BE13A1" w:rsidRDefault="00BE13A1" w:rsidP="00BE13A1">
      <w:pPr>
        <w:pStyle w:val="NormalWeb"/>
        <w:shd w:val="clear" w:color="auto" w:fill="FFFFFF"/>
        <w:spacing w:before="0" w:beforeAutospacing="0" w:after="150" w:afterAutospacing="0"/>
        <w:jc w:val="both"/>
        <w:rPr>
          <w:rFonts w:ascii="Open Sans" w:hAnsi="Open Sans" w:cs="Open Sans"/>
          <w:b/>
          <w:color w:val="FDD230"/>
          <w:sz w:val="16"/>
          <w:szCs w:val="21"/>
          <w:u w:val="single"/>
        </w:rPr>
      </w:pPr>
    </w:p>
    <w:p w14:paraId="39958F56" w14:textId="77777777" w:rsidR="00BE13A1" w:rsidRDefault="00BE13A1">
      <w:pPr>
        <w:widowControl/>
        <w:autoSpaceDE/>
        <w:autoSpaceDN/>
        <w:spacing w:after="160" w:line="259" w:lineRule="auto"/>
        <w:rPr>
          <w:rFonts w:ascii="Open Sans" w:eastAsia="Times New Roman" w:hAnsi="Open Sans" w:cs="Open Sans"/>
          <w:b/>
          <w:color w:val="FDD230"/>
          <w:sz w:val="16"/>
          <w:szCs w:val="21"/>
          <w:u w:val="single"/>
          <w:lang w:eastAsia="fr-FR"/>
        </w:rPr>
      </w:pPr>
      <w:r>
        <w:rPr>
          <w:rFonts w:ascii="Open Sans" w:hAnsi="Open Sans" w:cs="Open Sans"/>
          <w:b/>
          <w:color w:val="FDD230"/>
          <w:sz w:val="16"/>
          <w:szCs w:val="21"/>
          <w:u w:val="single"/>
        </w:rPr>
        <w:br w:type="page"/>
      </w:r>
    </w:p>
    <w:tbl>
      <w:tblPr>
        <w:tblStyle w:val="Grilledutableau"/>
        <w:tblW w:w="0" w:type="auto"/>
        <w:tblLook w:val="04A0" w:firstRow="1" w:lastRow="0" w:firstColumn="1" w:lastColumn="0" w:noHBand="0" w:noVBand="1"/>
      </w:tblPr>
      <w:tblGrid>
        <w:gridCol w:w="9062"/>
      </w:tblGrid>
      <w:tr w:rsidR="00BE13A1" w:rsidRPr="003E568B" w14:paraId="16BA2FD7" w14:textId="77777777" w:rsidTr="00BE13A1">
        <w:tc>
          <w:tcPr>
            <w:tcW w:w="9062" w:type="dxa"/>
            <w:shd w:val="clear" w:color="auto" w:fill="002060"/>
          </w:tcPr>
          <w:p w14:paraId="39A8AB23" w14:textId="77777777" w:rsidR="00BE13A1" w:rsidRPr="003E568B" w:rsidRDefault="00BE13A1" w:rsidP="009F3362">
            <w:pPr>
              <w:pStyle w:val="Courrierformepersonnelle"/>
              <w:rPr>
                <w:rFonts w:cs="Open Sans"/>
                <w:b/>
                <w:color w:val="D9D9D9" w:themeColor="background1" w:themeShade="D9"/>
                <w:sz w:val="21"/>
                <w:szCs w:val="21"/>
              </w:rPr>
            </w:pPr>
            <w:r w:rsidRPr="003E568B">
              <w:rPr>
                <w:rFonts w:cs="Open Sans"/>
                <w:b/>
                <w:color w:val="D9D9D9" w:themeColor="background1" w:themeShade="D9"/>
                <w:sz w:val="21"/>
                <w:szCs w:val="21"/>
              </w:rPr>
              <w:lastRenderedPageBreak/>
              <w:t>Modalités de travail des étudiant.es</w:t>
            </w:r>
          </w:p>
        </w:tc>
      </w:tr>
      <w:tr w:rsidR="00BE13A1" w:rsidRPr="00116227" w14:paraId="3663DD05" w14:textId="77777777" w:rsidTr="00BE13A1">
        <w:tc>
          <w:tcPr>
            <w:tcW w:w="9062" w:type="dxa"/>
          </w:tcPr>
          <w:p w14:paraId="7FCA0193" w14:textId="77777777" w:rsidR="00BE13A1" w:rsidRPr="00116227" w:rsidRDefault="00BE13A1" w:rsidP="009F3362">
            <w:pPr>
              <w:rPr>
                <w:rFonts w:cs="Open Sans"/>
                <w:szCs w:val="21"/>
                <w:lang w:eastAsia="fr-FR"/>
              </w:rPr>
            </w:pPr>
            <w:r w:rsidRPr="00116227">
              <w:rPr>
                <w:rFonts w:cs="Open Sans"/>
                <w:szCs w:val="21"/>
                <w:lang w:eastAsia="fr-FR"/>
              </w:rPr>
              <w:t>Dans le cursus ingénieur, tous les lundis après-midi d</w:t>
            </w:r>
            <w:r>
              <w:rPr>
                <w:rFonts w:cs="Open Sans"/>
                <w:szCs w:val="21"/>
                <w:lang w:eastAsia="fr-FR"/>
              </w:rPr>
              <w:t>e la 3</w:t>
            </w:r>
            <w:r w:rsidRPr="00A54AE1">
              <w:rPr>
                <w:rFonts w:cs="Open Sans"/>
                <w:szCs w:val="21"/>
                <w:vertAlign w:val="superscript"/>
                <w:lang w:eastAsia="fr-FR"/>
              </w:rPr>
              <w:t>e</w:t>
            </w:r>
            <w:r>
              <w:rPr>
                <w:rFonts w:cs="Open Sans"/>
                <w:szCs w:val="21"/>
                <w:lang w:eastAsia="fr-FR"/>
              </w:rPr>
              <w:t xml:space="preserve"> semaine de </w:t>
            </w:r>
            <w:r w:rsidRPr="00116227">
              <w:rPr>
                <w:rFonts w:cs="Open Sans"/>
                <w:szCs w:val="21"/>
                <w:lang w:eastAsia="fr-FR"/>
              </w:rPr>
              <w:t>septembre 202</w:t>
            </w:r>
            <w:r w:rsidR="00EE7FA6">
              <w:rPr>
                <w:rFonts w:cs="Open Sans"/>
                <w:szCs w:val="21"/>
                <w:lang w:eastAsia="fr-FR"/>
              </w:rPr>
              <w:t>6</w:t>
            </w:r>
            <w:r w:rsidRPr="00116227">
              <w:rPr>
                <w:rFonts w:cs="Open Sans"/>
                <w:szCs w:val="21"/>
                <w:lang w:eastAsia="fr-FR"/>
              </w:rPr>
              <w:t xml:space="preserve"> au janvier 202</w:t>
            </w:r>
            <w:r w:rsidR="00EE7FA6">
              <w:rPr>
                <w:rFonts w:cs="Open Sans"/>
                <w:szCs w:val="21"/>
                <w:lang w:eastAsia="fr-FR"/>
              </w:rPr>
              <w:t>7</w:t>
            </w:r>
            <w:r w:rsidRPr="00116227">
              <w:rPr>
                <w:rFonts w:cs="Open Sans"/>
                <w:szCs w:val="21"/>
                <w:lang w:eastAsia="fr-FR"/>
              </w:rPr>
              <w:t xml:space="preserve"> sont réservés au projet TES de 1</w:t>
            </w:r>
            <w:r w:rsidRPr="00116227">
              <w:rPr>
                <w:rFonts w:cs="Open Sans"/>
                <w:szCs w:val="21"/>
                <w:vertAlign w:val="superscript"/>
                <w:lang w:eastAsia="fr-FR"/>
              </w:rPr>
              <w:t>ère</w:t>
            </w:r>
            <w:r w:rsidRPr="00116227">
              <w:rPr>
                <w:rFonts w:cs="Open Sans"/>
                <w:szCs w:val="21"/>
                <w:lang w:eastAsia="fr-FR"/>
              </w:rPr>
              <w:t xml:space="preserve"> année. Quel accompagnement pour les étudiant.es ? </w:t>
            </w:r>
          </w:p>
          <w:p w14:paraId="03AB66A2" w14:textId="77777777" w:rsidR="00BE13A1" w:rsidRPr="00116227" w:rsidRDefault="00BE13A1" w:rsidP="00BE13A1">
            <w:pPr>
              <w:pStyle w:val="Paragraphedeliste"/>
              <w:widowControl/>
              <w:numPr>
                <w:ilvl w:val="0"/>
                <w:numId w:val="5"/>
              </w:numPr>
              <w:autoSpaceDE/>
              <w:autoSpaceDN/>
              <w:contextualSpacing/>
              <w:jc w:val="both"/>
              <w:rPr>
                <w:rFonts w:cs="Open Sans"/>
                <w:szCs w:val="21"/>
                <w:lang w:eastAsia="fr-FR"/>
              </w:rPr>
            </w:pPr>
            <w:r w:rsidRPr="00116227">
              <w:rPr>
                <w:rFonts w:cs="Open Sans"/>
                <w:szCs w:val="21"/>
                <w:lang w:eastAsia="fr-FR"/>
              </w:rPr>
              <w:t>Une formation aux outils pour l’ingénieur : bibliographie + rédaction état de l’art + méthodes participatives + gestion de projet</w:t>
            </w:r>
          </w:p>
          <w:p w14:paraId="618CFCA3" w14:textId="77777777" w:rsidR="00BE13A1" w:rsidRPr="00116227" w:rsidRDefault="00BE13A1" w:rsidP="00BE13A1">
            <w:pPr>
              <w:pStyle w:val="Paragraphedeliste"/>
              <w:widowControl/>
              <w:numPr>
                <w:ilvl w:val="0"/>
                <w:numId w:val="5"/>
              </w:numPr>
              <w:autoSpaceDE/>
              <w:autoSpaceDN/>
              <w:contextualSpacing/>
              <w:jc w:val="both"/>
              <w:rPr>
                <w:rFonts w:cs="Open Sans"/>
                <w:szCs w:val="21"/>
                <w:lang w:eastAsia="fr-FR"/>
              </w:rPr>
            </w:pPr>
            <w:r w:rsidRPr="00116227">
              <w:rPr>
                <w:rFonts w:cs="Open Sans"/>
                <w:szCs w:val="21"/>
                <w:lang w:eastAsia="fr-FR"/>
              </w:rPr>
              <w:t>Des séances de tutorat : 3 rdv</w:t>
            </w:r>
          </w:p>
          <w:p w14:paraId="78C4E45C" w14:textId="77777777" w:rsidR="00BE13A1" w:rsidRPr="00116227" w:rsidRDefault="00BE13A1" w:rsidP="00BE13A1">
            <w:pPr>
              <w:pStyle w:val="Paragraphedeliste"/>
              <w:widowControl/>
              <w:numPr>
                <w:ilvl w:val="0"/>
                <w:numId w:val="5"/>
              </w:numPr>
              <w:autoSpaceDE/>
              <w:autoSpaceDN/>
              <w:contextualSpacing/>
              <w:jc w:val="both"/>
              <w:rPr>
                <w:rFonts w:cs="Open Sans"/>
                <w:color w:val="4F81BD"/>
                <w:szCs w:val="21"/>
              </w:rPr>
            </w:pPr>
            <w:r w:rsidRPr="00116227">
              <w:rPr>
                <w:rFonts w:cs="Open Sans"/>
                <w:szCs w:val="21"/>
                <w:lang w:eastAsia="fr-FR"/>
              </w:rPr>
              <w:t>Des plages de travail en autonomie pendant lesquelles des déplacements sur site, enquête ou immersion peuvent être programmés.</w:t>
            </w:r>
          </w:p>
          <w:p w14:paraId="347993E2" w14:textId="77777777" w:rsidR="00BE13A1" w:rsidRPr="00116227" w:rsidRDefault="00BE13A1" w:rsidP="009F3362">
            <w:pPr>
              <w:rPr>
                <w:rFonts w:cs="Open Sans"/>
                <w:szCs w:val="21"/>
              </w:rPr>
            </w:pPr>
            <w:r w:rsidRPr="00116227">
              <w:rPr>
                <w:rFonts w:cs="Open Sans"/>
                <w:szCs w:val="21"/>
              </w:rPr>
              <w:t xml:space="preserve">Le groupe étudiant est encadré par un tuteur de l’ENTPE. </w:t>
            </w:r>
          </w:p>
          <w:p w14:paraId="372B25AF" w14:textId="77777777" w:rsidR="00BE13A1" w:rsidRPr="00116227" w:rsidRDefault="00BE13A1" w:rsidP="009F3362">
            <w:pPr>
              <w:rPr>
                <w:rFonts w:cs="Open Sans"/>
                <w:szCs w:val="21"/>
              </w:rPr>
            </w:pPr>
          </w:p>
          <w:p w14:paraId="0D518996" w14:textId="77777777" w:rsidR="00BE13A1" w:rsidRPr="00116227" w:rsidRDefault="00BE13A1" w:rsidP="009F3362">
            <w:pPr>
              <w:rPr>
                <w:rFonts w:cs="Open Sans"/>
                <w:szCs w:val="21"/>
              </w:rPr>
            </w:pPr>
            <w:r w:rsidRPr="00116227">
              <w:rPr>
                <w:rFonts w:cs="Open Sans"/>
                <w:szCs w:val="21"/>
              </w:rPr>
              <w:t xml:space="preserve">70h ETD de travail étudiant dont 40h inscrites dans l’emploi du temps. </w:t>
            </w:r>
          </w:p>
          <w:p w14:paraId="0C17FF42" w14:textId="77777777" w:rsidR="00BE13A1" w:rsidRPr="00116227" w:rsidRDefault="00BE13A1" w:rsidP="009F3362">
            <w:pPr>
              <w:rPr>
                <w:rFonts w:cs="Open Sans"/>
                <w:szCs w:val="21"/>
              </w:rPr>
            </w:pPr>
            <w:r w:rsidRPr="00116227">
              <w:rPr>
                <w:rFonts w:cs="Open Sans"/>
                <w:szCs w:val="21"/>
              </w:rPr>
              <w:t>Les 30h sont consacrées au travail de lecture/prospection/déplacement pour lequel le groupe apprend à s’organiser dans son cursus en sus des cours grâce aux outils de la gestion de projet.</w:t>
            </w:r>
          </w:p>
          <w:p w14:paraId="0FA8508F" w14:textId="77777777" w:rsidR="00BE13A1" w:rsidRPr="00116227" w:rsidRDefault="00BE13A1" w:rsidP="009F3362">
            <w:pPr>
              <w:rPr>
                <w:rFonts w:cs="Open Sans"/>
                <w:szCs w:val="21"/>
              </w:rPr>
            </w:pPr>
          </w:p>
          <w:p w14:paraId="47273FA9" w14:textId="77777777" w:rsidR="00BE13A1" w:rsidRPr="00116227" w:rsidRDefault="00BE13A1" w:rsidP="009F3362">
            <w:pPr>
              <w:rPr>
                <w:rFonts w:cs="Open Sans"/>
                <w:szCs w:val="21"/>
              </w:rPr>
            </w:pPr>
            <w:r w:rsidRPr="00116227">
              <w:rPr>
                <w:rFonts w:cs="Open Sans"/>
                <w:szCs w:val="21"/>
              </w:rPr>
              <w:t>Il bénéficie des ressources de l’ENTPE :</w:t>
            </w:r>
          </w:p>
          <w:p w14:paraId="47C21BB3" w14:textId="77777777" w:rsidR="00BE13A1" w:rsidRPr="00116227" w:rsidRDefault="00BE13A1" w:rsidP="00BE13A1">
            <w:pPr>
              <w:pStyle w:val="Paragraphedeliste"/>
              <w:widowControl/>
              <w:numPr>
                <w:ilvl w:val="0"/>
                <w:numId w:val="7"/>
              </w:numPr>
              <w:autoSpaceDE/>
              <w:autoSpaceDN/>
              <w:contextualSpacing/>
              <w:jc w:val="both"/>
              <w:rPr>
                <w:rFonts w:cs="Open Sans"/>
                <w:color w:val="4F81BD"/>
                <w:szCs w:val="21"/>
              </w:rPr>
            </w:pPr>
            <w:r w:rsidRPr="00116227">
              <w:rPr>
                <w:rFonts w:cs="Open Sans"/>
                <w:szCs w:val="21"/>
              </w:rPr>
              <w:t>Tuteurs/</w:t>
            </w:r>
            <w:proofErr w:type="spellStart"/>
            <w:r w:rsidRPr="00116227">
              <w:rPr>
                <w:rFonts w:cs="Open Sans"/>
                <w:szCs w:val="21"/>
              </w:rPr>
              <w:t>trices</w:t>
            </w:r>
            <w:proofErr w:type="spellEnd"/>
            <w:r w:rsidRPr="00116227">
              <w:rPr>
                <w:rFonts w:cs="Open Sans"/>
                <w:szCs w:val="21"/>
              </w:rPr>
              <w:t xml:space="preserve"> de l’ENTPE</w:t>
            </w:r>
          </w:p>
          <w:p w14:paraId="7CAD6BAE" w14:textId="77777777" w:rsidR="00BE13A1" w:rsidRPr="00116227" w:rsidRDefault="00BE13A1" w:rsidP="00BE13A1">
            <w:pPr>
              <w:pStyle w:val="Paragraphedeliste"/>
              <w:widowControl/>
              <w:numPr>
                <w:ilvl w:val="0"/>
                <w:numId w:val="7"/>
              </w:numPr>
              <w:autoSpaceDE/>
              <w:autoSpaceDN/>
              <w:contextualSpacing/>
              <w:jc w:val="both"/>
              <w:rPr>
                <w:rFonts w:cs="Open Sans"/>
                <w:color w:val="4F81BD"/>
                <w:szCs w:val="21"/>
              </w:rPr>
            </w:pPr>
            <w:r w:rsidRPr="00116227">
              <w:rPr>
                <w:rFonts w:cs="Open Sans"/>
                <w:szCs w:val="21"/>
              </w:rPr>
              <w:t>Centre de ressources documentaires et numériques</w:t>
            </w:r>
          </w:p>
          <w:p w14:paraId="2408E142" w14:textId="77777777" w:rsidR="00BE13A1" w:rsidRPr="00116227" w:rsidRDefault="00BE13A1" w:rsidP="00BE13A1">
            <w:pPr>
              <w:pStyle w:val="Paragraphedeliste"/>
              <w:widowControl/>
              <w:numPr>
                <w:ilvl w:val="0"/>
                <w:numId w:val="7"/>
              </w:numPr>
              <w:autoSpaceDE/>
              <w:autoSpaceDN/>
              <w:contextualSpacing/>
              <w:jc w:val="both"/>
              <w:rPr>
                <w:rFonts w:cs="Open Sans"/>
                <w:color w:val="4F81BD"/>
                <w:szCs w:val="21"/>
              </w:rPr>
            </w:pPr>
            <w:r w:rsidRPr="00116227">
              <w:rPr>
                <w:rFonts w:cs="Open Sans"/>
                <w:szCs w:val="21"/>
              </w:rPr>
              <w:t>Outils numériques innovants avec notre ingénieur pédagogique</w:t>
            </w:r>
          </w:p>
          <w:p w14:paraId="03B65BF3" w14:textId="77777777" w:rsidR="00BE13A1" w:rsidRPr="00116227" w:rsidRDefault="00BE13A1" w:rsidP="00BE13A1">
            <w:pPr>
              <w:pStyle w:val="Paragraphedeliste"/>
              <w:widowControl/>
              <w:numPr>
                <w:ilvl w:val="0"/>
                <w:numId w:val="7"/>
              </w:numPr>
              <w:autoSpaceDE/>
              <w:autoSpaceDN/>
              <w:contextualSpacing/>
              <w:jc w:val="both"/>
              <w:rPr>
                <w:rFonts w:cs="Open Sans"/>
                <w:szCs w:val="21"/>
              </w:rPr>
            </w:pPr>
            <w:r w:rsidRPr="00116227">
              <w:rPr>
                <w:rFonts w:cs="Open Sans"/>
                <w:szCs w:val="21"/>
              </w:rPr>
              <w:t xml:space="preserve">Service de reprographie </w:t>
            </w:r>
          </w:p>
          <w:p w14:paraId="05F22AE2" w14:textId="77777777" w:rsidR="00BE13A1" w:rsidRPr="00941788" w:rsidRDefault="00BE13A1" w:rsidP="00BE13A1">
            <w:pPr>
              <w:pStyle w:val="Paragraphedeliste"/>
              <w:widowControl/>
              <w:numPr>
                <w:ilvl w:val="0"/>
                <w:numId w:val="7"/>
              </w:numPr>
              <w:autoSpaceDE/>
              <w:autoSpaceDN/>
              <w:contextualSpacing/>
              <w:jc w:val="both"/>
              <w:rPr>
                <w:rFonts w:cs="Open Sans"/>
                <w:color w:val="4F81BD"/>
                <w:szCs w:val="21"/>
              </w:rPr>
            </w:pPr>
            <w:r w:rsidRPr="00116227">
              <w:rPr>
                <w:rFonts w:cs="Open Sans"/>
                <w:szCs w:val="21"/>
              </w:rPr>
              <w:t xml:space="preserve">SALP (service achats, logistique et patrimoine) </w:t>
            </w:r>
          </w:p>
        </w:tc>
      </w:tr>
    </w:tbl>
    <w:p w14:paraId="3022D625" w14:textId="77777777" w:rsidR="00BE13A1" w:rsidRPr="00E72E78" w:rsidRDefault="00BE13A1" w:rsidP="00BE13A1">
      <w:pPr>
        <w:rPr>
          <w:rFonts w:cs="Open Sans"/>
          <w:sz w:val="21"/>
          <w:szCs w:val="21"/>
        </w:rPr>
      </w:pPr>
    </w:p>
    <w:tbl>
      <w:tblPr>
        <w:tblStyle w:val="Grilledutableau"/>
        <w:tblW w:w="0" w:type="auto"/>
        <w:tblLook w:val="04A0" w:firstRow="1" w:lastRow="0" w:firstColumn="1" w:lastColumn="0" w:noHBand="0" w:noVBand="1"/>
      </w:tblPr>
      <w:tblGrid>
        <w:gridCol w:w="9062"/>
      </w:tblGrid>
      <w:tr w:rsidR="00BE13A1" w:rsidRPr="003E568B" w14:paraId="55F7770A" w14:textId="77777777" w:rsidTr="009F3362">
        <w:tc>
          <w:tcPr>
            <w:tcW w:w="9622" w:type="dxa"/>
            <w:shd w:val="clear" w:color="auto" w:fill="002060"/>
          </w:tcPr>
          <w:p w14:paraId="437E0E4D" w14:textId="77777777" w:rsidR="00BE13A1" w:rsidRPr="003E568B" w:rsidRDefault="00BE13A1" w:rsidP="009F3362">
            <w:pPr>
              <w:pStyle w:val="Courrierformepersonnelle"/>
              <w:rPr>
                <w:rFonts w:cs="Open Sans"/>
                <w:b/>
                <w:color w:val="D9D9D9" w:themeColor="background1" w:themeShade="D9"/>
                <w:sz w:val="21"/>
                <w:szCs w:val="21"/>
              </w:rPr>
            </w:pPr>
            <w:r w:rsidRPr="003E568B">
              <w:rPr>
                <w:rFonts w:cs="Open Sans"/>
                <w:b/>
                <w:color w:val="D9D9D9" w:themeColor="background1" w:themeShade="D9"/>
                <w:sz w:val="21"/>
                <w:szCs w:val="21"/>
              </w:rPr>
              <w:t xml:space="preserve">Dates clés </w:t>
            </w:r>
          </w:p>
        </w:tc>
      </w:tr>
      <w:tr w:rsidR="00BE13A1" w:rsidRPr="00116227" w14:paraId="7B07B0EB" w14:textId="77777777" w:rsidTr="009F3362">
        <w:tc>
          <w:tcPr>
            <w:tcW w:w="9622" w:type="dxa"/>
          </w:tcPr>
          <w:tbl>
            <w:tblPr>
              <w:tblStyle w:val="Grilledutableau"/>
              <w:tblW w:w="9356" w:type="dxa"/>
              <w:tblLook w:val="04A0" w:firstRow="1" w:lastRow="0" w:firstColumn="1" w:lastColumn="0" w:noHBand="0" w:noVBand="1"/>
            </w:tblPr>
            <w:tblGrid>
              <w:gridCol w:w="2835"/>
              <w:gridCol w:w="2127"/>
              <w:gridCol w:w="4394"/>
            </w:tblGrid>
            <w:tr w:rsidR="00BE13A1" w:rsidRPr="00116227" w14:paraId="5584CF07" w14:textId="77777777" w:rsidTr="009F3362">
              <w:trPr>
                <w:trHeight w:val="47"/>
              </w:trPr>
              <w:tc>
                <w:tcPr>
                  <w:tcW w:w="2835" w:type="dxa"/>
                </w:tcPr>
                <w:p w14:paraId="119E9706" w14:textId="77777777" w:rsidR="00BE13A1" w:rsidRPr="00116227" w:rsidRDefault="00BE13A1" w:rsidP="009F3362">
                  <w:pPr>
                    <w:pStyle w:val="Titre4"/>
                    <w:spacing w:before="0"/>
                    <w:rPr>
                      <w:rFonts w:cs="Open Sans"/>
                      <w:i w:val="0"/>
                      <w:color w:val="auto"/>
                      <w:szCs w:val="21"/>
                    </w:rPr>
                  </w:pPr>
                  <w:r w:rsidRPr="00116227">
                    <w:rPr>
                      <w:rFonts w:cs="Open Sans"/>
                      <w:i w:val="0"/>
                      <w:color w:val="auto"/>
                      <w:szCs w:val="21"/>
                    </w:rPr>
                    <w:t>Lancement APP et étude des projets proposés</w:t>
                  </w:r>
                </w:p>
              </w:tc>
              <w:tc>
                <w:tcPr>
                  <w:tcW w:w="2127" w:type="dxa"/>
                </w:tcPr>
                <w:p w14:paraId="0C14733C" w14:textId="77777777" w:rsidR="00BE13A1" w:rsidRPr="00116227" w:rsidRDefault="00EE7FA6" w:rsidP="009F3362">
                  <w:pPr>
                    <w:pStyle w:val="Titre4"/>
                    <w:spacing w:before="0"/>
                    <w:rPr>
                      <w:rFonts w:cs="Open Sans"/>
                      <w:b/>
                      <w:i w:val="0"/>
                      <w:color w:val="auto"/>
                      <w:szCs w:val="21"/>
                    </w:rPr>
                  </w:pPr>
                  <w:r>
                    <w:rPr>
                      <w:rFonts w:cs="Open Sans"/>
                      <w:i w:val="0"/>
                      <w:color w:val="auto"/>
                      <w:szCs w:val="21"/>
                    </w:rPr>
                    <w:t>Mars</w:t>
                  </w:r>
                  <w:r w:rsidR="00BE13A1">
                    <w:rPr>
                      <w:rFonts w:cs="Open Sans"/>
                      <w:i w:val="0"/>
                      <w:color w:val="auto"/>
                      <w:szCs w:val="21"/>
                    </w:rPr>
                    <w:t xml:space="preserve"> à Mai 202</w:t>
                  </w:r>
                  <w:r>
                    <w:rPr>
                      <w:rFonts w:cs="Open Sans"/>
                      <w:i w:val="0"/>
                      <w:color w:val="auto"/>
                      <w:szCs w:val="21"/>
                    </w:rPr>
                    <w:t>6</w:t>
                  </w:r>
                </w:p>
              </w:tc>
              <w:tc>
                <w:tcPr>
                  <w:tcW w:w="4394" w:type="dxa"/>
                </w:tcPr>
                <w:p w14:paraId="0795852A" w14:textId="77777777" w:rsidR="00BE13A1" w:rsidRPr="00116227" w:rsidRDefault="00BE13A1" w:rsidP="004975E2">
                  <w:pPr>
                    <w:pStyle w:val="Titre4"/>
                    <w:widowControl/>
                    <w:numPr>
                      <w:ilvl w:val="0"/>
                      <w:numId w:val="8"/>
                    </w:numPr>
                    <w:autoSpaceDE/>
                    <w:autoSpaceDN/>
                    <w:spacing w:before="0"/>
                    <w:ind w:right="434"/>
                    <w:jc w:val="both"/>
                    <w:rPr>
                      <w:rFonts w:cs="Open Sans"/>
                      <w:b/>
                      <w:i w:val="0"/>
                      <w:color w:val="auto"/>
                      <w:szCs w:val="21"/>
                    </w:rPr>
                  </w:pPr>
                  <w:r w:rsidRPr="00116227">
                    <w:rPr>
                      <w:rFonts w:cs="Open Sans"/>
                      <w:i w:val="0"/>
                      <w:color w:val="auto"/>
                      <w:szCs w:val="21"/>
                    </w:rPr>
                    <w:t xml:space="preserve">Dépôt des propositions de projets </w:t>
                  </w:r>
                </w:p>
                <w:p w14:paraId="0E2250DC" w14:textId="77777777" w:rsidR="00BE13A1" w:rsidRPr="00116227" w:rsidRDefault="00BE13A1" w:rsidP="004975E2">
                  <w:pPr>
                    <w:pStyle w:val="Titre4"/>
                    <w:widowControl/>
                    <w:numPr>
                      <w:ilvl w:val="0"/>
                      <w:numId w:val="8"/>
                    </w:numPr>
                    <w:autoSpaceDE/>
                    <w:autoSpaceDN/>
                    <w:spacing w:before="0"/>
                    <w:ind w:right="434"/>
                    <w:jc w:val="both"/>
                    <w:rPr>
                      <w:rFonts w:cs="Open Sans"/>
                      <w:b/>
                      <w:i w:val="0"/>
                      <w:color w:val="auto"/>
                      <w:szCs w:val="21"/>
                    </w:rPr>
                  </w:pPr>
                  <w:r w:rsidRPr="00116227">
                    <w:rPr>
                      <w:rFonts w:cs="Open Sans"/>
                      <w:i w:val="0"/>
                      <w:color w:val="auto"/>
                      <w:szCs w:val="21"/>
                    </w:rPr>
                    <w:t xml:space="preserve">Sélection et notification aux porteurs de propositions </w:t>
                  </w:r>
                </w:p>
              </w:tc>
            </w:tr>
            <w:tr w:rsidR="00BE13A1" w:rsidRPr="00116227" w14:paraId="7946DDAC" w14:textId="77777777" w:rsidTr="009F3362">
              <w:trPr>
                <w:trHeight w:val="521"/>
              </w:trPr>
              <w:tc>
                <w:tcPr>
                  <w:tcW w:w="2835" w:type="dxa"/>
                </w:tcPr>
                <w:p w14:paraId="630727D7" w14:textId="77777777" w:rsidR="00BE13A1" w:rsidRPr="00116227" w:rsidRDefault="00BE13A1" w:rsidP="009F3362">
                  <w:pPr>
                    <w:pStyle w:val="Titre4"/>
                    <w:spacing w:before="0"/>
                    <w:rPr>
                      <w:rFonts w:cs="Open Sans"/>
                      <w:i w:val="0"/>
                      <w:color w:val="auto"/>
                      <w:szCs w:val="21"/>
                    </w:rPr>
                  </w:pPr>
                  <w:r w:rsidRPr="00116227">
                    <w:rPr>
                      <w:rFonts w:cs="Open Sans"/>
                      <w:i w:val="0"/>
                      <w:color w:val="auto"/>
                      <w:szCs w:val="21"/>
                    </w:rPr>
                    <w:t>Phase de préparation rentrée 202</w:t>
                  </w:r>
                  <w:r>
                    <w:rPr>
                      <w:rFonts w:cs="Open Sans"/>
                      <w:i w:val="0"/>
                      <w:color w:val="auto"/>
                      <w:szCs w:val="21"/>
                    </w:rPr>
                    <w:t>5</w:t>
                  </w:r>
                </w:p>
              </w:tc>
              <w:tc>
                <w:tcPr>
                  <w:tcW w:w="2127" w:type="dxa"/>
                </w:tcPr>
                <w:p w14:paraId="24905D51" w14:textId="77777777" w:rsidR="00BE13A1" w:rsidRPr="00116227" w:rsidRDefault="00BE13A1" w:rsidP="009F3362">
                  <w:pPr>
                    <w:pStyle w:val="Titre4"/>
                    <w:spacing w:before="0"/>
                    <w:rPr>
                      <w:rFonts w:cs="Open Sans"/>
                      <w:b/>
                      <w:i w:val="0"/>
                      <w:color w:val="auto"/>
                      <w:szCs w:val="21"/>
                    </w:rPr>
                  </w:pPr>
                  <w:r>
                    <w:rPr>
                      <w:rFonts w:cs="Open Sans"/>
                      <w:i w:val="0"/>
                      <w:color w:val="auto"/>
                      <w:szCs w:val="21"/>
                    </w:rPr>
                    <w:t>Juin à mi-juillet</w:t>
                  </w:r>
                  <w:r w:rsidR="00EE7FA6">
                    <w:rPr>
                      <w:rFonts w:cs="Open Sans"/>
                      <w:i w:val="0"/>
                      <w:color w:val="auto"/>
                      <w:szCs w:val="21"/>
                    </w:rPr>
                    <w:t xml:space="preserve"> 2026</w:t>
                  </w:r>
                </w:p>
              </w:tc>
              <w:tc>
                <w:tcPr>
                  <w:tcW w:w="4394" w:type="dxa"/>
                </w:tcPr>
                <w:p w14:paraId="5158A9B7" w14:textId="77777777" w:rsidR="00BE13A1" w:rsidRPr="00116227" w:rsidRDefault="00BE13A1" w:rsidP="004975E2">
                  <w:pPr>
                    <w:pStyle w:val="Titre4"/>
                    <w:widowControl/>
                    <w:numPr>
                      <w:ilvl w:val="0"/>
                      <w:numId w:val="9"/>
                    </w:numPr>
                    <w:autoSpaceDE/>
                    <w:autoSpaceDN/>
                    <w:spacing w:before="0"/>
                    <w:ind w:right="434"/>
                    <w:jc w:val="both"/>
                    <w:rPr>
                      <w:rFonts w:cs="Open Sans"/>
                      <w:b/>
                      <w:i w:val="0"/>
                      <w:color w:val="auto"/>
                      <w:szCs w:val="21"/>
                    </w:rPr>
                  </w:pPr>
                  <w:r w:rsidRPr="00116227">
                    <w:rPr>
                      <w:rFonts w:cs="Open Sans"/>
                      <w:i w:val="0"/>
                      <w:color w:val="auto"/>
                      <w:szCs w:val="21"/>
                    </w:rPr>
                    <w:t>Recrutement des tuteurs/</w:t>
                  </w:r>
                  <w:proofErr w:type="spellStart"/>
                  <w:r w:rsidRPr="00116227">
                    <w:rPr>
                      <w:rFonts w:cs="Open Sans"/>
                      <w:i w:val="0"/>
                      <w:color w:val="auto"/>
                      <w:szCs w:val="21"/>
                    </w:rPr>
                    <w:t>trices</w:t>
                  </w:r>
                  <w:proofErr w:type="spellEnd"/>
                  <w:r w:rsidRPr="00116227">
                    <w:rPr>
                      <w:rFonts w:cs="Open Sans"/>
                      <w:i w:val="0"/>
                      <w:color w:val="auto"/>
                      <w:szCs w:val="21"/>
                    </w:rPr>
                    <w:t xml:space="preserve"> ENTPE</w:t>
                  </w:r>
                </w:p>
                <w:p w14:paraId="5173C1A6" w14:textId="77777777" w:rsidR="00BE13A1" w:rsidRPr="00116227" w:rsidRDefault="00BE13A1" w:rsidP="004975E2">
                  <w:pPr>
                    <w:pStyle w:val="Titre4"/>
                    <w:widowControl/>
                    <w:numPr>
                      <w:ilvl w:val="0"/>
                      <w:numId w:val="9"/>
                    </w:numPr>
                    <w:autoSpaceDE/>
                    <w:autoSpaceDN/>
                    <w:spacing w:before="0"/>
                    <w:ind w:right="434"/>
                    <w:jc w:val="both"/>
                    <w:rPr>
                      <w:rFonts w:cs="Open Sans"/>
                      <w:b/>
                      <w:i w:val="0"/>
                      <w:color w:val="auto"/>
                      <w:szCs w:val="21"/>
                    </w:rPr>
                  </w:pPr>
                  <w:r>
                    <w:rPr>
                      <w:rFonts w:cs="Open Sans"/>
                      <w:i w:val="0"/>
                      <w:color w:val="auto"/>
                      <w:szCs w:val="21"/>
                    </w:rPr>
                    <w:t>Mise en contact t</w:t>
                  </w:r>
                  <w:r w:rsidRPr="00116227">
                    <w:rPr>
                      <w:rFonts w:cs="Open Sans"/>
                      <w:i w:val="0"/>
                      <w:color w:val="auto"/>
                      <w:szCs w:val="21"/>
                    </w:rPr>
                    <w:t>uteur/</w:t>
                  </w:r>
                  <w:proofErr w:type="spellStart"/>
                  <w:r w:rsidRPr="00116227">
                    <w:rPr>
                      <w:rFonts w:cs="Open Sans"/>
                      <w:i w:val="0"/>
                      <w:color w:val="auto"/>
                      <w:szCs w:val="21"/>
                    </w:rPr>
                    <w:t>trice</w:t>
                  </w:r>
                  <w:proofErr w:type="spellEnd"/>
                  <w:r w:rsidRPr="00116227">
                    <w:rPr>
                      <w:rFonts w:cs="Open Sans"/>
                      <w:i w:val="0"/>
                      <w:color w:val="auto"/>
                      <w:szCs w:val="21"/>
                    </w:rPr>
                    <w:t xml:space="preserve"> et commanditaire entre le </w:t>
                  </w:r>
                  <w:r>
                    <w:rPr>
                      <w:rFonts w:cs="Open Sans"/>
                      <w:i w:val="0"/>
                      <w:color w:val="auto"/>
                      <w:szCs w:val="21"/>
                    </w:rPr>
                    <w:t>juin et juillet 2025</w:t>
                  </w:r>
                </w:p>
                <w:p w14:paraId="60D8D3EC" w14:textId="77777777" w:rsidR="00BE13A1" w:rsidRPr="00116227" w:rsidRDefault="00BE13A1" w:rsidP="004975E2">
                  <w:pPr>
                    <w:pStyle w:val="Titre4"/>
                    <w:widowControl/>
                    <w:numPr>
                      <w:ilvl w:val="0"/>
                      <w:numId w:val="9"/>
                    </w:numPr>
                    <w:autoSpaceDE/>
                    <w:autoSpaceDN/>
                    <w:spacing w:before="0"/>
                    <w:ind w:right="434"/>
                    <w:jc w:val="both"/>
                    <w:rPr>
                      <w:rFonts w:cs="Open Sans"/>
                      <w:b/>
                      <w:i w:val="0"/>
                      <w:color w:val="auto"/>
                      <w:szCs w:val="21"/>
                    </w:rPr>
                  </w:pPr>
                  <w:r w:rsidRPr="00116227">
                    <w:rPr>
                      <w:rFonts w:cs="Open Sans"/>
                      <w:i w:val="0"/>
                      <w:color w:val="auto"/>
                      <w:szCs w:val="21"/>
                    </w:rPr>
                    <w:t>Rédaction des fiches projets pour les étudiant.es (focus sur les livrables)</w:t>
                  </w:r>
                </w:p>
              </w:tc>
            </w:tr>
            <w:tr w:rsidR="00BE13A1" w:rsidRPr="00116227" w14:paraId="179FE511" w14:textId="77777777" w:rsidTr="009F3362">
              <w:trPr>
                <w:trHeight w:val="510"/>
              </w:trPr>
              <w:tc>
                <w:tcPr>
                  <w:tcW w:w="2835" w:type="dxa"/>
                </w:tcPr>
                <w:p w14:paraId="2EB300A1" w14:textId="77777777" w:rsidR="00BE13A1" w:rsidRPr="00116227" w:rsidRDefault="00BE13A1" w:rsidP="009F3362">
                  <w:pPr>
                    <w:pStyle w:val="Titre4"/>
                    <w:spacing w:before="0"/>
                    <w:rPr>
                      <w:rFonts w:cs="Open Sans"/>
                      <w:i w:val="0"/>
                      <w:color w:val="auto"/>
                      <w:szCs w:val="21"/>
                    </w:rPr>
                  </w:pPr>
                  <w:r w:rsidRPr="00116227">
                    <w:rPr>
                      <w:rFonts w:cs="Open Sans"/>
                      <w:i w:val="0"/>
                      <w:color w:val="auto"/>
                      <w:szCs w:val="21"/>
                    </w:rPr>
                    <w:t xml:space="preserve">Présentation projet aux étudiant.es </w:t>
                  </w:r>
                </w:p>
              </w:tc>
              <w:tc>
                <w:tcPr>
                  <w:tcW w:w="2127" w:type="dxa"/>
                </w:tcPr>
                <w:p w14:paraId="242BDEC1" w14:textId="77777777" w:rsidR="00BE13A1" w:rsidRPr="00116227" w:rsidRDefault="00EE7FA6" w:rsidP="009F3362">
                  <w:pPr>
                    <w:pStyle w:val="Titre4"/>
                    <w:spacing w:before="0"/>
                    <w:rPr>
                      <w:rFonts w:cs="Open Sans"/>
                      <w:b/>
                      <w:i w:val="0"/>
                      <w:color w:val="auto"/>
                      <w:szCs w:val="21"/>
                    </w:rPr>
                  </w:pPr>
                  <w:r>
                    <w:rPr>
                      <w:rFonts w:cs="Open Sans"/>
                      <w:i w:val="0"/>
                      <w:color w:val="auto"/>
                      <w:szCs w:val="21"/>
                    </w:rPr>
                    <w:t xml:space="preserve">02 </w:t>
                  </w:r>
                  <w:r w:rsidRPr="00116227">
                    <w:rPr>
                      <w:rFonts w:cs="Open Sans"/>
                      <w:i w:val="0"/>
                      <w:color w:val="auto"/>
                      <w:szCs w:val="21"/>
                    </w:rPr>
                    <w:t>S</w:t>
                  </w:r>
                  <w:r w:rsidR="00BE13A1" w:rsidRPr="00116227">
                    <w:rPr>
                      <w:rFonts w:cs="Open Sans"/>
                      <w:i w:val="0"/>
                      <w:color w:val="auto"/>
                      <w:szCs w:val="21"/>
                    </w:rPr>
                    <w:t>eptembre 202</w:t>
                  </w:r>
                  <w:r>
                    <w:rPr>
                      <w:rFonts w:cs="Open Sans"/>
                      <w:i w:val="0"/>
                      <w:color w:val="auto"/>
                      <w:szCs w:val="21"/>
                    </w:rPr>
                    <w:t>6</w:t>
                  </w:r>
                </w:p>
              </w:tc>
              <w:tc>
                <w:tcPr>
                  <w:tcW w:w="4394" w:type="dxa"/>
                </w:tcPr>
                <w:p w14:paraId="420D69C8" w14:textId="77777777" w:rsidR="00BE13A1" w:rsidRPr="00116227" w:rsidRDefault="00BE13A1" w:rsidP="004975E2">
                  <w:pPr>
                    <w:pStyle w:val="Titre4"/>
                    <w:widowControl/>
                    <w:numPr>
                      <w:ilvl w:val="0"/>
                      <w:numId w:val="10"/>
                    </w:numPr>
                    <w:autoSpaceDE/>
                    <w:autoSpaceDN/>
                    <w:spacing w:before="0"/>
                    <w:ind w:right="434"/>
                    <w:jc w:val="both"/>
                    <w:rPr>
                      <w:rFonts w:cs="Open Sans"/>
                      <w:b/>
                      <w:i w:val="0"/>
                      <w:color w:val="auto"/>
                      <w:szCs w:val="21"/>
                    </w:rPr>
                  </w:pPr>
                  <w:r w:rsidRPr="00116227">
                    <w:rPr>
                      <w:rFonts w:cs="Open Sans"/>
                      <w:i w:val="0"/>
                      <w:color w:val="auto"/>
                      <w:szCs w:val="21"/>
                    </w:rPr>
                    <w:t>Amphi de présentation aux 1ères années du projet TES</w:t>
                  </w:r>
                </w:p>
              </w:tc>
            </w:tr>
            <w:tr w:rsidR="00BE13A1" w:rsidRPr="00116227" w14:paraId="7F55617A" w14:textId="77777777" w:rsidTr="009F3362">
              <w:trPr>
                <w:trHeight w:val="254"/>
              </w:trPr>
              <w:tc>
                <w:tcPr>
                  <w:tcW w:w="2835" w:type="dxa"/>
                </w:tcPr>
                <w:p w14:paraId="6C23749F" w14:textId="77777777" w:rsidR="00BE13A1" w:rsidRPr="00116227" w:rsidRDefault="00BE13A1" w:rsidP="009F3362">
                  <w:pPr>
                    <w:pStyle w:val="Titre4"/>
                    <w:spacing w:before="0"/>
                    <w:rPr>
                      <w:rFonts w:cs="Open Sans"/>
                      <w:i w:val="0"/>
                      <w:color w:val="auto"/>
                      <w:szCs w:val="21"/>
                    </w:rPr>
                  </w:pPr>
                  <w:r w:rsidRPr="00116227">
                    <w:rPr>
                      <w:rFonts w:cs="Open Sans"/>
                      <w:i w:val="0"/>
                      <w:color w:val="auto"/>
                      <w:szCs w:val="21"/>
                    </w:rPr>
                    <w:t xml:space="preserve">Rencontre commanditaires </w:t>
                  </w:r>
                </w:p>
              </w:tc>
              <w:tc>
                <w:tcPr>
                  <w:tcW w:w="2127" w:type="dxa"/>
                </w:tcPr>
                <w:p w14:paraId="273DE17D" w14:textId="77777777" w:rsidR="00BE13A1" w:rsidRPr="00116227" w:rsidRDefault="00BE13A1" w:rsidP="009F3362">
                  <w:pPr>
                    <w:pStyle w:val="Titre4"/>
                    <w:spacing w:before="0"/>
                    <w:rPr>
                      <w:rFonts w:cs="Open Sans"/>
                      <w:b/>
                      <w:i w:val="0"/>
                      <w:color w:val="auto"/>
                      <w:szCs w:val="21"/>
                    </w:rPr>
                  </w:pPr>
                  <w:r w:rsidRPr="00116227">
                    <w:rPr>
                      <w:rFonts w:cs="Open Sans"/>
                      <w:i w:val="0"/>
                      <w:color w:val="auto"/>
                      <w:szCs w:val="21"/>
                    </w:rPr>
                    <w:t>2</w:t>
                  </w:r>
                  <w:r w:rsidR="00EE7FA6">
                    <w:rPr>
                      <w:rFonts w:cs="Open Sans"/>
                      <w:i w:val="0"/>
                      <w:color w:val="auto"/>
                      <w:szCs w:val="21"/>
                    </w:rPr>
                    <w:t>1</w:t>
                  </w:r>
                  <w:r w:rsidRPr="00116227">
                    <w:rPr>
                      <w:rFonts w:cs="Open Sans"/>
                      <w:i w:val="0"/>
                      <w:color w:val="auto"/>
                      <w:szCs w:val="21"/>
                    </w:rPr>
                    <w:t xml:space="preserve"> septembre 202</w:t>
                  </w:r>
                  <w:r w:rsidR="00EE7FA6">
                    <w:rPr>
                      <w:rFonts w:cs="Open Sans"/>
                      <w:i w:val="0"/>
                      <w:color w:val="auto"/>
                      <w:szCs w:val="21"/>
                    </w:rPr>
                    <w:t>6</w:t>
                  </w:r>
                </w:p>
              </w:tc>
              <w:tc>
                <w:tcPr>
                  <w:tcW w:w="4394" w:type="dxa"/>
                </w:tcPr>
                <w:p w14:paraId="0C003747" w14:textId="77777777" w:rsidR="00BE13A1" w:rsidRPr="00116227" w:rsidRDefault="00BE13A1" w:rsidP="004975E2">
                  <w:pPr>
                    <w:pStyle w:val="Titre4"/>
                    <w:widowControl/>
                    <w:numPr>
                      <w:ilvl w:val="0"/>
                      <w:numId w:val="10"/>
                    </w:numPr>
                    <w:autoSpaceDE/>
                    <w:autoSpaceDN/>
                    <w:spacing w:before="0"/>
                    <w:ind w:right="434"/>
                    <w:jc w:val="both"/>
                    <w:rPr>
                      <w:rFonts w:cs="Open Sans"/>
                      <w:b/>
                      <w:i w:val="0"/>
                      <w:color w:val="auto"/>
                      <w:szCs w:val="21"/>
                    </w:rPr>
                  </w:pPr>
                  <w:r w:rsidRPr="00116227">
                    <w:rPr>
                      <w:rFonts w:cs="Open Sans"/>
                      <w:i w:val="0"/>
                      <w:color w:val="auto"/>
                      <w:szCs w:val="21"/>
                    </w:rPr>
                    <w:t>Rencontre 1h groupe/ commanditaire/ tuteur/</w:t>
                  </w:r>
                  <w:proofErr w:type="spellStart"/>
                  <w:r w:rsidRPr="00116227">
                    <w:rPr>
                      <w:rFonts w:cs="Open Sans"/>
                      <w:i w:val="0"/>
                      <w:color w:val="auto"/>
                      <w:szCs w:val="21"/>
                    </w:rPr>
                    <w:t>trice</w:t>
                  </w:r>
                  <w:proofErr w:type="spellEnd"/>
                </w:p>
              </w:tc>
            </w:tr>
            <w:tr w:rsidR="00BE13A1" w:rsidRPr="00116227" w14:paraId="1E6686B7" w14:textId="77777777" w:rsidTr="009F3362">
              <w:trPr>
                <w:trHeight w:val="510"/>
              </w:trPr>
              <w:tc>
                <w:tcPr>
                  <w:tcW w:w="2835" w:type="dxa"/>
                </w:tcPr>
                <w:p w14:paraId="0989787D" w14:textId="77777777" w:rsidR="00BE13A1" w:rsidRPr="00116227" w:rsidRDefault="00BE13A1" w:rsidP="009F3362">
                  <w:pPr>
                    <w:pStyle w:val="Titre4"/>
                    <w:spacing w:before="0"/>
                    <w:rPr>
                      <w:rFonts w:cs="Open Sans"/>
                      <w:i w:val="0"/>
                      <w:color w:val="auto"/>
                      <w:szCs w:val="21"/>
                    </w:rPr>
                  </w:pPr>
                  <w:r w:rsidRPr="00116227">
                    <w:rPr>
                      <w:rFonts w:cs="Open Sans"/>
                      <w:i w:val="0"/>
                      <w:color w:val="auto"/>
                      <w:szCs w:val="21"/>
                    </w:rPr>
                    <w:t xml:space="preserve">Déroulé du projet </w:t>
                  </w:r>
                </w:p>
              </w:tc>
              <w:tc>
                <w:tcPr>
                  <w:tcW w:w="2127" w:type="dxa"/>
                </w:tcPr>
                <w:p w14:paraId="79E00DED" w14:textId="77777777" w:rsidR="00BE13A1" w:rsidRPr="00116227" w:rsidRDefault="00BE13A1" w:rsidP="009F3362">
                  <w:pPr>
                    <w:pStyle w:val="Titre4"/>
                    <w:spacing w:before="0"/>
                    <w:rPr>
                      <w:rFonts w:cs="Open Sans"/>
                      <w:b/>
                      <w:i w:val="0"/>
                      <w:color w:val="auto"/>
                      <w:szCs w:val="21"/>
                    </w:rPr>
                  </w:pPr>
                  <w:r>
                    <w:rPr>
                      <w:rFonts w:cs="Open Sans"/>
                      <w:i w:val="0"/>
                      <w:color w:val="auto"/>
                      <w:szCs w:val="21"/>
                    </w:rPr>
                    <w:t>2</w:t>
                  </w:r>
                  <w:r w:rsidR="00EE7FA6">
                    <w:rPr>
                      <w:rFonts w:cs="Open Sans"/>
                      <w:i w:val="0"/>
                      <w:color w:val="auto"/>
                      <w:szCs w:val="21"/>
                    </w:rPr>
                    <w:t>1</w:t>
                  </w:r>
                  <w:r>
                    <w:rPr>
                      <w:rFonts w:cs="Open Sans"/>
                      <w:i w:val="0"/>
                      <w:color w:val="auto"/>
                      <w:szCs w:val="21"/>
                    </w:rPr>
                    <w:t xml:space="preserve"> </w:t>
                  </w:r>
                  <w:r w:rsidRPr="00116227">
                    <w:rPr>
                      <w:rFonts w:cs="Open Sans"/>
                      <w:i w:val="0"/>
                      <w:color w:val="auto"/>
                      <w:szCs w:val="21"/>
                    </w:rPr>
                    <w:t>septembre 202</w:t>
                  </w:r>
                  <w:r w:rsidR="00EE7FA6">
                    <w:rPr>
                      <w:rFonts w:cs="Open Sans"/>
                      <w:i w:val="0"/>
                      <w:color w:val="auto"/>
                      <w:szCs w:val="21"/>
                    </w:rPr>
                    <w:t>6</w:t>
                  </w:r>
                  <w:r w:rsidRPr="00116227">
                    <w:rPr>
                      <w:rFonts w:cs="Open Sans"/>
                      <w:i w:val="0"/>
                      <w:color w:val="auto"/>
                      <w:szCs w:val="21"/>
                    </w:rPr>
                    <w:t xml:space="preserve"> au </w:t>
                  </w:r>
                  <w:r w:rsidR="00EE7FA6">
                    <w:rPr>
                      <w:rFonts w:cs="Open Sans"/>
                      <w:i w:val="0"/>
                      <w:color w:val="auto"/>
                      <w:szCs w:val="21"/>
                    </w:rPr>
                    <w:t>18</w:t>
                  </w:r>
                  <w:r w:rsidRPr="00116227">
                    <w:rPr>
                      <w:rFonts w:cs="Open Sans"/>
                      <w:i w:val="0"/>
                      <w:color w:val="auto"/>
                      <w:szCs w:val="21"/>
                    </w:rPr>
                    <w:t xml:space="preserve"> janvier 202</w:t>
                  </w:r>
                  <w:r w:rsidR="00EE7FA6">
                    <w:rPr>
                      <w:rFonts w:cs="Open Sans"/>
                      <w:i w:val="0"/>
                      <w:color w:val="auto"/>
                      <w:szCs w:val="21"/>
                    </w:rPr>
                    <w:t xml:space="preserve">7 </w:t>
                  </w:r>
                  <w:r>
                    <w:rPr>
                      <w:rFonts w:cs="Open Sans"/>
                      <w:i w:val="0"/>
                      <w:color w:val="auto"/>
                      <w:szCs w:val="21"/>
                    </w:rPr>
                    <w:t>PM</w:t>
                  </w:r>
                </w:p>
              </w:tc>
              <w:tc>
                <w:tcPr>
                  <w:tcW w:w="4394" w:type="dxa"/>
                </w:tcPr>
                <w:p w14:paraId="238337FB" w14:textId="77777777" w:rsidR="00BE13A1" w:rsidRPr="00116227" w:rsidRDefault="00BE13A1" w:rsidP="004975E2">
                  <w:pPr>
                    <w:pStyle w:val="Titre4"/>
                    <w:widowControl/>
                    <w:numPr>
                      <w:ilvl w:val="0"/>
                      <w:numId w:val="10"/>
                    </w:numPr>
                    <w:autoSpaceDE/>
                    <w:autoSpaceDN/>
                    <w:spacing w:before="0"/>
                    <w:ind w:right="434"/>
                    <w:jc w:val="both"/>
                    <w:rPr>
                      <w:rFonts w:cs="Open Sans"/>
                      <w:b/>
                      <w:i w:val="0"/>
                      <w:color w:val="auto"/>
                      <w:szCs w:val="21"/>
                    </w:rPr>
                  </w:pPr>
                  <w:r w:rsidRPr="00116227">
                    <w:rPr>
                      <w:rFonts w:cs="Open Sans"/>
                      <w:i w:val="0"/>
                      <w:color w:val="auto"/>
                      <w:szCs w:val="21"/>
                    </w:rPr>
                    <w:t xml:space="preserve">Jalons évalués : </w:t>
                  </w:r>
                </w:p>
                <w:p w14:paraId="7C076DD3" w14:textId="77777777" w:rsidR="00BE13A1" w:rsidRPr="00116227" w:rsidRDefault="00BE13A1" w:rsidP="004975E2">
                  <w:pPr>
                    <w:pStyle w:val="Paragraphedeliste"/>
                    <w:widowControl/>
                    <w:numPr>
                      <w:ilvl w:val="0"/>
                      <w:numId w:val="11"/>
                    </w:numPr>
                    <w:autoSpaceDE/>
                    <w:autoSpaceDN/>
                    <w:spacing w:after="120"/>
                    <w:ind w:right="434"/>
                    <w:contextualSpacing/>
                    <w:jc w:val="both"/>
                    <w:rPr>
                      <w:rFonts w:cs="Open Sans"/>
                      <w:szCs w:val="21"/>
                      <w:lang w:eastAsia="fr-FR"/>
                    </w:rPr>
                  </w:pPr>
                  <w:r w:rsidRPr="00116227">
                    <w:rPr>
                      <w:rFonts w:cs="Open Sans"/>
                      <w:szCs w:val="21"/>
                      <w:lang w:eastAsia="fr-FR"/>
                    </w:rPr>
                    <w:t xml:space="preserve">État de l’art + analyse de l’existant suivi d’une bibliographie </w:t>
                  </w:r>
                </w:p>
                <w:p w14:paraId="440D2918" w14:textId="77777777" w:rsidR="00BE13A1" w:rsidRPr="00116227" w:rsidRDefault="00BE13A1" w:rsidP="004975E2">
                  <w:pPr>
                    <w:pStyle w:val="Paragraphedeliste"/>
                    <w:widowControl/>
                    <w:numPr>
                      <w:ilvl w:val="0"/>
                      <w:numId w:val="11"/>
                    </w:numPr>
                    <w:autoSpaceDE/>
                    <w:autoSpaceDN/>
                    <w:spacing w:after="120"/>
                    <w:ind w:right="434"/>
                    <w:contextualSpacing/>
                    <w:jc w:val="both"/>
                    <w:rPr>
                      <w:rFonts w:cs="Open Sans"/>
                      <w:szCs w:val="21"/>
                      <w:lang w:eastAsia="fr-FR"/>
                    </w:rPr>
                  </w:pPr>
                  <w:r w:rsidRPr="00116227">
                    <w:rPr>
                      <w:rFonts w:cs="Open Sans"/>
                      <w:szCs w:val="21"/>
                      <w:lang w:eastAsia="fr-FR"/>
                    </w:rPr>
                    <w:t xml:space="preserve">Note de cadrage </w:t>
                  </w:r>
                </w:p>
                <w:p w14:paraId="47EE57DB" w14:textId="77777777" w:rsidR="00BE13A1" w:rsidRPr="00116227" w:rsidRDefault="00BE13A1" w:rsidP="004975E2">
                  <w:pPr>
                    <w:pStyle w:val="Paragraphedeliste"/>
                    <w:widowControl/>
                    <w:numPr>
                      <w:ilvl w:val="0"/>
                      <w:numId w:val="11"/>
                    </w:numPr>
                    <w:autoSpaceDE/>
                    <w:autoSpaceDN/>
                    <w:spacing w:after="120"/>
                    <w:ind w:right="434"/>
                    <w:contextualSpacing/>
                    <w:jc w:val="both"/>
                    <w:rPr>
                      <w:rFonts w:cs="Open Sans"/>
                      <w:szCs w:val="21"/>
                      <w:lang w:eastAsia="fr-FR"/>
                    </w:rPr>
                  </w:pPr>
                  <w:r w:rsidRPr="00116227">
                    <w:rPr>
                      <w:rFonts w:cs="Open Sans"/>
                      <w:szCs w:val="21"/>
                      <w:lang w:eastAsia="fr-FR"/>
                    </w:rPr>
                    <w:t>Soutenance outils GP</w:t>
                  </w:r>
                </w:p>
                <w:p w14:paraId="1DAD5A1B" w14:textId="3CE2208B" w:rsidR="00BE13A1" w:rsidRPr="00116227" w:rsidRDefault="00BE13A1" w:rsidP="004975E2">
                  <w:pPr>
                    <w:pStyle w:val="Paragraphedeliste"/>
                    <w:widowControl/>
                    <w:numPr>
                      <w:ilvl w:val="0"/>
                      <w:numId w:val="10"/>
                    </w:numPr>
                    <w:autoSpaceDE/>
                    <w:autoSpaceDN/>
                    <w:spacing w:after="120"/>
                    <w:ind w:right="434"/>
                    <w:contextualSpacing/>
                    <w:jc w:val="both"/>
                    <w:rPr>
                      <w:rFonts w:cs="Open Sans"/>
                      <w:szCs w:val="21"/>
                      <w:lang w:eastAsia="fr-FR"/>
                    </w:rPr>
                  </w:pPr>
                  <w:r w:rsidRPr="00116227">
                    <w:rPr>
                      <w:rFonts w:cs="Open Sans"/>
                      <w:szCs w:val="21"/>
                      <w:lang w:eastAsia="fr-FR"/>
                    </w:rPr>
                    <w:t>Livrables demandés par le commanditaire</w:t>
                  </w:r>
                  <w:r w:rsidR="004975E2">
                    <w:rPr>
                      <w:rFonts w:cs="Open Sans"/>
                      <w:szCs w:val="21"/>
                      <w:lang w:eastAsia="fr-FR"/>
                    </w:rPr>
                    <w:br/>
                  </w:r>
                  <w:r>
                    <w:rPr>
                      <w:rFonts w:cs="Open Sans"/>
                      <w:szCs w:val="21"/>
                      <w:lang w:eastAsia="fr-FR"/>
                    </w:rPr>
                    <w:t>présentés le 1</w:t>
                  </w:r>
                  <w:r w:rsidR="00EE7FA6">
                    <w:rPr>
                      <w:rFonts w:cs="Open Sans"/>
                      <w:szCs w:val="21"/>
                      <w:lang w:eastAsia="fr-FR"/>
                    </w:rPr>
                    <w:t>8</w:t>
                  </w:r>
                  <w:r>
                    <w:rPr>
                      <w:rFonts w:cs="Open Sans"/>
                      <w:szCs w:val="21"/>
                      <w:lang w:eastAsia="fr-FR"/>
                    </w:rPr>
                    <w:t xml:space="preserve"> </w:t>
                  </w:r>
                  <w:r w:rsidRPr="00116227">
                    <w:rPr>
                      <w:rFonts w:cs="Open Sans"/>
                      <w:szCs w:val="21"/>
                      <w:lang w:eastAsia="fr-FR"/>
                    </w:rPr>
                    <w:t>janvier 202</w:t>
                  </w:r>
                  <w:r w:rsidR="00EE7FA6">
                    <w:rPr>
                      <w:rFonts w:cs="Open Sans"/>
                      <w:szCs w:val="21"/>
                      <w:lang w:eastAsia="fr-FR"/>
                    </w:rPr>
                    <w:t>7</w:t>
                  </w:r>
                </w:p>
              </w:tc>
            </w:tr>
          </w:tbl>
          <w:p w14:paraId="5E4AEA34" w14:textId="77777777" w:rsidR="00BE13A1" w:rsidRPr="00116227" w:rsidRDefault="00BE13A1" w:rsidP="009F3362">
            <w:pPr>
              <w:pStyle w:val="Titre4"/>
              <w:spacing w:before="0"/>
              <w:rPr>
                <w:rFonts w:cs="Open Sans"/>
                <w:szCs w:val="21"/>
              </w:rPr>
            </w:pPr>
          </w:p>
        </w:tc>
      </w:tr>
    </w:tbl>
    <w:p w14:paraId="711B1404" w14:textId="77777777" w:rsidR="00BE13A1" w:rsidRPr="00E72E78" w:rsidRDefault="00BE13A1" w:rsidP="00BE13A1">
      <w:pPr>
        <w:rPr>
          <w:rFonts w:cs="Open Sans"/>
          <w:b/>
          <w:color w:val="FDD230"/>
          <w:sz w:val="21"/>
          <w:szCs w:val="21"/>
          <w:u w:val="single"/>
        </w:rPr>
      </w:pPr>
    </w:p>
    <w:tbl>
      <w:tblPr>
        <w:tblStyle w:val="Grilledutableau"/>
        <w:tblW w:w="0" w:type="auto"/>
        <w:tblLook w:val="04A0" w:firstRow="1" w:lastRow="0" w:firstColumn="1" w:lastColumn="0" w:noHBand="0" w:noVBand="1"/>
      </w:tblPr>
      <w:tblGrid>
        <w:gridCol w:w="9062"/>
      </w:tblGrid>
      <w:tr w:rsidR="00BE13A1" w:rsidRPr="003E568B" w14:paraId="2846F0A6" w14:textId="77777777" w:rsidTr="009F3362">
        <w:tc>
          <w:tcPr>
            <w:tcW w:w="9622" w:type="dxa"/>
            <w:shd w:val="clear" w:color="auto" w:fill="002060"/>
          </w:tcPr>
          <w:p w14:paraId="36DBC5FB" w14:textId="77777777" w:rsidR="00BE13A1" w:rsidRPr="003E568B" w:rsidRDefault="00BE13A1" w:rsidP="009F3362">
            <w:pPr>
              <w:pStyle w:val="Courrierformepersonnelle"/>
              <w:rPr>
                <w:rFonts w:cs="Open Sans"/>
                <w:b/>
                <w:color w:val="D9D9D9" w:themeColor="background1" w:themeShade="D9"/>
                <w:sz w:val="21"/>
                <w:szCs w:val="21"/>
              </w:rPr>
            </w:pPr>
            <w:r w:rsidRPr="003E568B">
              <w:rPr>
                <w:rFonts w:cs="Open Sans"/>
                <w:b/>
                <w:color w:val="D9D9D9" w:themeColor="background1" w:themeShade="D9"/>
                <w:sz w:val="21"/>
                <w:szCs w:val="21"/>
              </w:rPr>
              <w:t xml:space="preserve">Contact </w:t>
            </w:r>
          </w:p>
        </w:tc>
      </w:tr>
      <w:tr w:rsidR="00BE13A1" w:rsidRPr="00116227" w14:paraId="1B2F39B3" w14:textId="77777777" w:rsidTr="009F3362">
        <w:tc>
          <w:tcPr>
            <w:tcW w:w="9622" w:type="dxa"/>
          </w:tcPr>
          <w:p w14:paraId="448AC834" w14:textId="77777777" w:rsidR="00BE13A1" w:rsidRPr="00116227" w:rsidRDefault="00BE13A1" w:rsidP="009F3362">
            <w:pPr>
              <w:rPr>
                <w:rFonts w:cs="Open Sans"/>
                <w:b/>
                <w:color w:val="4F81BD"/>
                <w:szCs w:val="21"/>
              </w:rPr>
            </w:pPr>
            <w:r w:rsidRPr="00116227">
              <w:rPr>
                <w:rFonts w:cs="Open Sans"/>
                <w:szCs w:val="21"/>
                <w:lang w:eastAsia="fr-FR"/>
              </w:rPr>
              <w:t>Vous souhaitez échanger sur votre idée, formuler un besoin ou proposer un projet abouti, c</w:t>
            </w:r>
            <w:r w:rsidRPr="00116227">
              <w:rPr>
                <w:rFonts w:cs="Open Sans"/>
                <w:szCs w:val="21"/>
              </w:rPr>
              <w:t>ontactez</w:t>
            </w:r>
            <w:r w:rsidRPr="00116227">
              <w:rPr>
                <w:rFonts w:cs="Open Sans"/>
                <w:b/>
                <w:szCs w:val="21"/>
              </w:rPr>
              <w:t xml:space="preserve"> </w:t>
            </w:r>
            <w:hyperlink r:id="rId8" w:history="1">
              <w:r w:rsidRPr="00116227">
                <w:rPr>
                  <w:rStyle w:val="Lienhypertexte"/>
                  <w:rFonts w:cs="Open Sans"/>
                  <w:b/>
                  <w:color w:val="auto"/>
                  <w:szCs w:val="21"/>
                </w:rPr>
                <w:t>catherine.psilakis@entpe.fr</w:t>
              </w:r>
            </w:hyperlink>
            <w:r w:rsidRPr="00116227">
              <w:rPr>
                <w:rFonts w:cs="Open Sans"/>
                <w:b/>
                <w:szCs w:val="21"/>
              </w:rPr>
              <w:t xml:space="preserve"> </w:t>
            </w:r>
          </w:p>
        </w:tc>
      </w:tr>
    </w:tbl>
    <w:p w14:paraId="7DC55473" w14:textId="77777777" w:rsidR="00BE13A1" w:rsidRDefault="00BE13A1" w:rsidP="00BE13A1"/>
    <w:p w14:paraId="1645CA79" w14:textId="77777777" w:rsidR="00BE13A1" w:rsidRDefault="00BE13A1">
      <w:pPr>
        <w:widowControl/>
        <w:autoSpaceDE/>
        <w:autoSpaceDN/>
        <w:spacing w:after="160" w:line="259" w:lineRule="auto"/>
      </w:pPr>
      <w:r>
        <w:br w:type="page"/>
      </w:r>
    </w:p>
    <w:p w14:paraId="0E753FD4" w14:textId="2636297D" w:rsidR="00BE13A1" w:rsidRPr="00C16B91" w:rsidRDefault="00BE13A1" w:rsidP="00BE13A1">
      <w:pPr>
        <w:jc w:val="center"/>
        <w:rPr>
          <w:rFonts w:ascii="Open Sans" w:hAnsi="Open Sans" w:cs="Open Sans"/>
          <w:b/>
          <w:color w:val="333333"/>
          <w:lang w:eastAsia="fr-FR"/>
        </w:rPr>
      </w:pPr>
      <w:r w:rsidRPr="00C16B91">
        <w:rPr>
          <w:rFonts w:ascii="Open Sans" w:hAnsi="Open Sans" w:cs="Open Sans"/>
          <w:b/>
          <w:color w:val="333333"/>
          <w:lang w:eastAsia="fr-FR"/>
        </w:rPr>
        <w:lastRenderedPageBreak/>
        <w:t xml:space="preserve">Proposition projet TES 1A cursus ingénieur ENTPE à envoyer avant le </w:t>
      </w:r>
      <w:r w:rsidR="00D04883">
        <w:rPr>
          <w:rFonts w:ascii="Open Sans" w:hAnsi="Open Sans" w:cs="Open Sans"/>
          <w:b/>
          <w:color w:val="333333"/>
          <w:lang w:eastAsia="fr-FR"/>
        </w:rPr>
        <w:t>04</w:t>
      </w:r>
      <w:r w:rsidRPr="00C16B91">
        <w:rPr>
          <w:rFonts w:ascii="Open Sans" w:hAnsi="Open Sans" w:cs="Open Sans"/>
          <w:b/>
          <w:color w:val="333333"/>
          <w:lang w:eastAsia="fr-FR"/>
        </w:rPr>
        <w:t>/0</w:t>
      </w:r>
      <w:r w:rsidR="00EE7FA6">
        <w:rPr>
          <w:rFonts w:ascii="Open Sans" w:hAnsi="Open Sans" w:cs="Open Sans"/>
          <w:b/>
          <w:color w:val="333333"/>
          <w:lang w:eastAsia="fr-FR"/>
        </w:rPr>
        <w:t>5</w:t>
      </w:r>
      <w:r w:rsidRPr="00C16B91">
        <w:rPr>
          <w:rFonts w:ascii="Open Sans" w:hAnsi="Open Sans" w:cs="Open Sans"/>
          <w:b/>
          <w:color w:val="333333"/>
          <w:lang w:eastAsia="fr-FR"/>
        </w:rPr>
        <w:t>/202</w:t>
      </w:r>
      <w:r w:rsidR="00EE7FA6">
        <w:rPr>
          <w:rFonts w:ascii="Open Sans" w:hAnsi="Open Sans" w:cs="Open Sans"/>
          <w:b/>
          <w:color w:val="333333"/>
          <w:lang w:eastAsia="fr-FR"/>
        </w:rPr>
        <w:t>6</w:t>
      </w:r>
      <w:r w:rsidRPr="00C16B91">
        <w:rPr>
          <w:rFonts w:ascii="Open Sans" w:hAnsi="Open Sans" w:cs="Open Sans"/>
          <w:b/>
          <w:color w:val="333333"/>
          <w:lang w:eastAsia="fr-FR"/>
        </w:rPr>
        <w:t xml:space="preserve"> à </w:t>
      </w:r>
      <w:hyperlink r:id="rId9" w:history="1">
        <w:r w:rsidRPr="00C16B91">
          <w:rPr>
            <w:rStyle w:val="Lienhypertexte"/>
            <w:rFonts w:ascii="Open Sans" w:hAnsi="Open Sans" w:cs="Open Sans"/>
            <w:b/>
            <w:lang w:eastAsia="fr-FR"/>
          </w:rPr>
          <w:t>catherine.psilakis@entpe.fr</w:t>
        </w:r>
      </w:hyperlink>
    </w:p>
    <w:p w14:paraId="431E6083" w14:textId="77777777" w:rsidR="00BE13A1" w:rsidRPr="00C16B91" w:rsidRDefault="00BE13A1" w:rsidP="00BE13A1">
      <w:pPr>
        <w:jc w:val="center"/>
        <w:rPr>
          <w:rFonts w:ascii="Open Sans" w:hAnsi="Open Sans" w:cs="Open Sans"/>
          <w:b/>
          <w:color w:val="333333"/>
          <w:lang w:eastAsia="fr-FR"/>
        </w:rPr>
      </w:pPr>
    </w:p>
    <w:tbl>
      <w:tblPr>
        <w:tblStyle w:val="Grilledutableau"/>
        <w:tblW w:w="0" w:type="auto"/>
        <w:tblLook w:val="04A0" w:firstRow="1" w:lastRow="0" w:firstColumn="1" w:lastColumn="0" w:noHBand="0" w:noVBand="1"/>
      </w:tblPr>
      <w:tblGrid>
        <w:gridCol w:w="9062"/>
      </w:tblGrid>
      <w:tr w:rsidR="00BE13A1" w:rsidRPr="00C16B91" w14:paraId="07A61F7B" w14:textId="77777777" w:rsidTr="009F3362">
        <w:tc>
          <w:tcPr>
            <w:tcW w:w="9622" w:type="dxa"/>
            <w:shd w:val="clear" w:color="auto" w:fill="002060"/>
          </w:tcPr>
          <w:p w14:paraId="7F6959C7" w14:textId="77777777" w:rsidR="00BE13A1" w:rsidRPr="00C16B91" w:rsidRDefault="00BE13A1" w:rsidP="009F3362">
            <w:pPr>
              <w:pStyle w:val="Courrierformepersonnelle"/>
              <w:rPr>
                <w:rFonts w:cs="Open Sans"/>
                <w:color w:val="D9D9D9" w:themeColor="background1" w:themeShade="D9"/>
                <w:sz w:val="22"/>
                <w:szCs w:val="22"/>
              </w:rPr>
            </w:pPr>
            <w:r w:rsidRPr="00C16B91">
              <w:rPr>
                <w:rFonts w:cs="Open Sans"/>
                <w:color w:val="D9D9D9" w:themeColor="background1" w:themeShade="D9"/>
                <w:sz w:val="22"/>
                <w:szCs w:val="22"/>
              </w:rPr>
              <w:t xml:space="preserve">Nom du projet </w:t>
            </w:r>
          </w:p>
        </w:tc>
      </w:tr>
      <w:tr w:rsidR="00BE13A1" w:rsidRPr="00C16B91" w14:paraId="5DC51049" w14:textId="77777777" w:rsidTr="00C16B91">
        <w:trPr>
          <w:trHeight w:val="323"/>
        </w:trPr>
        <w:tc>
          <w:tcPr>
            <w:tcW w:w="9622" w:type="dxa"/>
          </w:tcPr>
          <w:p w14:paraId="0B1272A6" w14:textId="77777777" w:rsidR="00BE13A1" w:rsidRPr="00814E23" w:rsidRDefault="00A50A12" w:rsidP="009F3362">
            <w:pPr>
              <w:rPr>
                <w:rFonts w:ascii="Open Sans" w:hAnsi="Open Sans" w:cs="Open Sans"/>
                <w:color w:val="4F81BD"/>
                <w:sz w:val="24"/>
                <w:szCs w:val="24"/>
              </w:rPr>
            </w:pPr>
            <w:r w:rsidRPr="00814E23">
              <w:rPr>
                <w:rFonts w:ascii="Open Sans" w:hAnsi="Open Sans" w:cs="Open Sans"/>
                <w:color w:val="4F81BD"/>
                <w:sz w:val="24"/>
                <w:szCs w:val="24"/>
              </w:rPr>
              <w:t>Titre le plus explicite</w:t>
            </w:r>
            <w:r w:rsidR="00A75B2A" w:rsidRPr="00814E23">
              <w:rPr>
                <w:rFonts w:ascii="Open Sans" w:hAnsi="Open Sans" w:cs="Open Sans"/>
                <w:color w:val="4F81BD"/>
                <w:sz w:val="24"/>
                <w:szCs w:val="24"/>
              </w:rPr>
              <w:t xml:space="preserve"> </w:t>
            </w:r>
          </w:p>
        </w:tc>
      </w:tr>
    </w:tbl>
    <w:p w14:paraId="6C0EB362" w14:textId="77777777" w:rsidR="00BE13A1" w:rsidRPr="00C16B91" w:rsidRDefault="00BE13A1" w:rsidP="00BE13A1">
      <w:pPr>
        <w:tabs>
          <w:tab w:val="left" w:pos="3570"/>
        </w:tabs>
        <w:rPr>
          <w:rFonts w:ascii="Open Sans" w:hAnsi="Open Sans" w:cs="Open Sans"/>
        </w:rPr>
      </w:pPr>
    </w:p>
    <w:tbl>
      <w:tblPr>
        <w:tblStyle w:val="Grilledutableau"/>
        <w:tblW w:w="0" w:type="auto"/>
        <w:tblLook w:val="04A0" w:firstRow="1" w:lastRow="0" w:firstColumn="1" w:lastColumn="0" w:noHBand="0" w:noVBand="1"/>
      </w:tblPr>
      <w:tblGrid>
        <w:gridCol w:w="9062"/>
      </w:tblGrid>
      <w:tr w:rsidR="00BE13A1" w:rsidRPr="00C16B91" w14:paraId="4BC3D297" w14:textId="77777777" w:rsidTr="009F3362">
        <w:tc>
          <w:tcPr>
            <w:tcW w:w="9622" w:type="dxa"/>
            <w:shd w:val="clear" w:color="auto" w:fill="002060"/>
          </w:tcPr>
          <w:p w14:paraId="0B04A1E7" w14:textId="77777777" w:rsidR="00BE13A1" w:rsidRPr="00C16B91" w:rsidRDefault="00BE13A1" w:rsidP="009F3362">
            <w:pPr>
              <w:pStyle w:val="Courrierformepersonnelle"/>
              <w:rPr>
                <w:rFonts w:cs="Open Sans"/>
                <w:color w:val="D9D9D9" w:themeColor="background1" w:themeShade="D9"/>
                <w:sz w:val="22"/>
                <w:szCs w:val="22"/>
              </w:rPr>
            </w:pPr>
            <w:r w:rsidRPr="00C16B91">
              <w:rPr>
                <w:rFonts w:cs="Open Sans"/>
                <w:color w:val="D9D9D9" w:themeColor="background1" w:themeShade="D9"/>
                <w:sz w:val="22"/>
                <w:szCs w:val="22"/>
              </w:rPr>
              <w:t xml:space="preserve">Commanditaire : association, entreprise, structure publique </w:t>
            </w:r>
          </w:p>
        </w:tc>
      </w:tr>
      <w:tr w:rsidR="00BE13A1" w:rsidRPr="00C16B91" w14:paraId="4CA748C2" w14:textId="77777777" w:rsidTr="009F3362">
        <w:tc>
          <w:tcPr>
            <w:tcW w:w="9622" w:type="dxa"/>
          </w:tcPr>
          <w:p w14:paraId="3272C31F" w14:textId="77777777" w:rsidR="00BE13A1" w:rsidRPr="00C16B91" w:rsidRDefault="00BE13A1" w:rsidP="00BE13A1">
            <w:pPr>
              <w:pStyle w:val="Paragraphedeliste"/>
              <w:widowControl/>
              <w:numPr>
                <w:ilvl w:val="0"/>
                <w:numId w:val="13"/>
              </w:numPr>
              <w:autoSpaceDE/>
              <w:autoSpaceDN/>
              <w:contextualSpacing/>
              <w:jc w:val="both"/>
              <w:rPr>
                <w:rFonts w:ascii="Open Sans" w:hAnsi="Open Sans" w:cs="Open Sans"/>
                <w:sz w:val="22"/>
                <w:szCs w:val="22"/>
                <w:lang w:eastAsia="fr-FR"/>
              </w:rPr>
            </w:pPr>
            <w:r w:rsidRPr="00C16B91">
              <w:rPr>
                <w:rFonts w:ascii="Open Sans" w:hAnsi="Open Sans" w:cs="Open Sans"/>
                <w:sz w:val="22"/>
                <w:szCs w:val="22"/>
                <w:lang w:eastAsia="fr-FR"/>
              </w:rPr>
              <w:t xml:space="preserve">Informations commanditaire : </w:t>
            </w:r>
          </w:p>
          <w:p w14:paraId="77B4550C" w14:textId="77777777" w:rsidR="00BE13A1" w:rsidRPr="00C16B91" w:rsidRDefault="00BE13A1" w:rsidP="00BE13A1">
            <w:pPr>
              <w:pStyle w:val="Paragraphedeliste"/>
              <w:widowControl/>
              <w:numPr>
                <w:ilvl w:val="0"/>
                <w:numId w:val="13"/>
              </w:numPr>
              <w:autoSpaceDE/>
              <w:autoSpaceDN/>
              <w:contextualSpacing/>
              <w:jc w:val="both"/>
              <w:rPr>
                <w:rFonts w:ascii="Open Sans" w:hAnsi="Open Sans" w:cs="Open Sans"/>
                <w:sz w:val="22"/>
                <w:szCs w:val="22"/>
                <w:lang w:eastAsia="fr-FR"/>
              </w:rPr>
            </w:pPr>
            <w:r w:rsidRPr="00C16B91">
              <w:rPr>
                <w:rFonts w:ascii="Open Sans" w:hAnsi="Open Sans" w:cs="Open Sans"/>
                <w:sz w:val="22"/>
                <w:szCs w:val="22"/>
                <w:lang w:eastAsia="fr-FR"/>
              </w:rPr>
              <w:t>Contact chez le commanditaire :</w:t>
            </w:r>
          </w:p>
          <w:p w14:paraId="5C2FB6ED" w14:textId="77777777" w:rsidR="00BE13A1" w:rsidRPr="00C16B91" w:rsidRDefault="00BE13A1" w:rsidP="009F3362">
            <w:pPr>
              <w:ind w:left="2124"/>
              <w:rPr>
                <w:rFonts w:ascii="Open Sans" w:hAnsi="Open Sans" w:cs="Open Sans"/>
                <w:b/>
                <w:sz w:val="22"/>
                <w:szCs w:val="22"/>
              </w:rPr>
            </w:pPr>
            <w:r w:rsidRPr="00C16B91">
              <w:rPr>
                <w:rFonts w:ascii="Open Sans" w:hAnsi="Open Sans" w:cs="Open Sans"/>
                <w:b/>
                <w:sz w:val="22"/>
                <w:szCs w:val="22"/>
              </w:rPr>
              <w:t xml:space="preserve">Nom et Prénom : </w:t>
            </w:r>
          </w:p>
          <w:p w14:paraId="2D898ED2" w14:textId="77777777" w:rsidR="00BE13A1" w:rsidRPr="00C16B91" w:rsidRDefault="00BE13A1" w:rsidP="009F3362">
            <w:pPr>
              <w:ind w:left="2124"/>
              <w:rPr>
                <w:rFonts w:ascii="Open Sans" w:hAnsi="Open Sans" w:cs="Open Sans"/>
                <w:b/>
                <w:sz w:val="22"/>
                <w:szCs w:val="22"/>
              </w:rPr>
            </w:pPr>
            <w:r w:rsidRPr="00C16B91">
              <w:rPr>
                <w:rFonts w:ascii="Open Sans" w:hAnsi="Open Sans" w:cs="Open Sans"/>
                <w:b/>
                <w:sz w:val="22"/>
                <w:szCs w:val="22"/>
              </w:rPr>
              <w:t xml:space="preserve">Fonction : </w:t>
            </w:r>
          </w:p>
          <w:p w14:paraId="1138D746" w14:textId="77777777" w:rsidR="00BE13A1" w:rsidRPr="00C16B91" w:rsidRDefault="00BE13A1" w:rsidP="00C16B91">
            <w:pPr>
              <w:ind w:left="2124"/>
              <w:rPr>
                <w:rFonts w:ascii="Open Sans" w:hAnsi="Open Sans" w:cs="Open Sans"/>
                <w:b/>
                <w:sz w:val="22"/>
                <w:szCs w:val="22"/>
              </w:rPr>
            </w:pPr>
            <w:r w:rsidRPr="00C16B91">
              <w:rPr>
                <w:rFonts w:ascii="Open Sans" w:hAnsi="Open Sans" w:cs="Open Sans"/>
                <w:b/>
                <w:sz w:val="22"/>
                <w:szCs w:val="22"/>
              </w:rPr>
              <w:t>Contact mél/ tél :</w:t>
            </w:r>
          </w:p>
        </w:tc>
      </w:tr>
    </w:tbl>
    <w:p w14:paraId="489F1A62" w14:textId="77777777" w:rsidR="00BE13A1" w:rsidRPr="00C16B91" w:rsidRDefault="00BE13A1" w:rsidP="00BE13A1">
      <w:pPr>
        <w:tabs>
          <w:tab w:val="left" w:pos="3570"/>
        </w:tabs>
        <w:rPr>
          <w:rFonts w:ascii="Open Sans" w:hAnsi="Open Sans" w:cs="Open Sans"/>
        </w:rPr>
      </w:pPr>
    </w:p>
    <w:tbl>
      <w:tblPr>
        <w:tblStyle w:val="Grilledutableau"/>
        <w:tblW w:w="0" w:type="auto"/>
        <w:tblLook w:val="04A0" w:firstRow="1" w:lastRow="0" w:firstColumn="1" w:lastColumn="0" w:noHBand="0" w:noVBand="1"/>
      </w:tblPr>
      <w:tblGrid>
        <w:gridCol w:w="9062"/>
      </w:tblGrid>
      <w:tr w:rsidR="00BE13A1" w:rsidRPr="00C16B91" w14:paraId="6E71CE9D" w14:textId="77777777" w:rsidTr="009F3362">
        <w:tc>
          <w:tcPr>
            <w:tcW w:w="9622" w:type="dxa"/>
            <w:shd w:val="clear" w:color="auto" w:fill="002060"/>
          </w:tcPr>
          <w:p w14:paraId="1AC40EA0" w14:textId="77777777" w:rsidR="00BE13A1" w:rsidRPr="00C16B91" w:rsidRDefault="00BE13A1" w:rsidP="009F3362">
            <w:pPr>
              <w:pStyle w:val="Courrierformepersonnelle"/>
              <w:rPr>
                <w:rFonts w:cs="Open Sans"/>
                <w:color w:val="D9D9D9" w:themeColor="background1" w:themeShade="D9"/>
                <w:sz w:val="22"/>
                <w:szCs w:val="22"/>
              </w:rPr>
            </w:pPr>
            <w:r w:rsidRPr="00C16B91">
              <w:rPr>
                <w:rFonts w:cs="Open Sans"/>
                <w:color w:val="D9D9D9" w:themeColor="background1" w:themeShade="D9"/>
                <w:sz w:val="22"/>
                <w:szCs w:val="22"/>
              </w:rPr>
              <w:t>Parties prenantes envisagées – si projet concerné</w:t>
            </w:r>
          </w:p>
        </w:tc>
      </w:tr>
      <w:tr w:rsidR="00BE13A1" w:rsidRPr="00C16B91" w14:paraId="4EE4A0CA" w14:textId="77777777" w:rsidTr="009F3362">
        <w:tc>
          <w:tcPr>
            <w:tcW w:w="9622" w:type="dxa"/>
          </w:tcPr>
          <w:p w14:paraId="1F10499C" w14:textId="77777777" w:rsidR="00BE13A1" w:rsidRPr="00C85D44" w:rsidRDefault="00BE13A1" w:rsidP="009F3362">
            <w:pPr>
              <w:rPr>
                <w:rFonts w:ascii="Open Sans" w:hAnsi="Open Sans" w:cs="Open Sans"/>
                <w:color w:val="4F81BD"/>
                <w:sz w:val="22"/>
                <w:szCs w:val="22"/>
              </w:rPr>
            </w:pPr>
          </w:p>
        </w:tc>
      </w:tr>
    </w:tbl>
    <w:p w14:paraId="33F94B49" w14:textId="77777777" w:rsidR="00BE13A1" w:rsidRPr="00C16B91" w:rsidRDefault="00BE13A1" w:rsidP="00BE13A1">
      <w:pPr>
        <w:tabs>
          <w:tab w:val="left" w:pos="3570"/>
        </w:tabs>
        <w:rPr>
          <w:rFonts w:ascii="Open Sans" w:hAnsi="Open Sans" w:cs="Open Sans"/>
        </w:rPr>
      </w:pPr>
    </w:p>
    <w:tbl>
      <w:tblPr>
        <w:tblStyle w:val="Grilledutableau"/>
        <w:tblW w:w="0" w:type="auto"/>
        <w:tblLook w:val="04A0" w:firstRow="1" w:lastRow="0" w:firstColumn="1" w:lastColumn="0" w:noHBand="0" w:noVBand="1"/>
      </w:tblPr>
      <w:tblGrid>
        <w:gridCol w:w="9062"/>
      </w:tblGrid>
      <w:tr w:rsidR="00BE13A1" w:rsidRPr="00C16B91" w14:paraId="4B03DE06" w14:textId="77777777" w:rsidTr="009F3362">
        <w:tc>
          <w:tcPr>
            <w:tcW w:w="9622" w:type="dxa"/>
            <w:shd w:val="clear" w:color="auto" w:fill="002060"/>
          </w:tcPr>
          <w:p w14:paraId="7DCA0A8E" w14:textId="77777777" w:rsidR="00BE13A1" w:rsidRPr="00C16B91" w:rsidRDefault="00BE13A1" w:rsidP="009F3362">
            <w:pPr>
              <w:pStyle w:val="Courrierformepersonnelle"/>
              <w:rPr>
                <w:rFonts w:cs="Open Sans"/>
                <w:color w:val="D9D9D9" w:themeColor="background1" w:themeShade="D9"/>
                <w:sz w:val="22"/>
                <w:szCs w:val="22"/>
              </w:rPr>
            </w:pPr>
            <w:r w:rsidRPr="00C16B91">
              <w:rPr>
                <w:rFonts w:cs="Open Sans"/>
                <w:color w:val="D9D9D9" w:themeColor="background1" w:themeShade="D9"/>
                <w:sz w:val="22"/>
                <w:szCs w:val="22"/>
              </w:rPr>
              <w:t xml:space="preserve">Résumé du besoin et mise en contexte </w:t>
            </w:r>
          </w:p>
        </w:tc>
      </w:tr>
      <w:tr w:rsidR="00BE13A1" w:rsidRPr="00C16B91" w14:paraId="5E0E0D62" w14:textId="77777777" w:rsidTr="00C16B91">
        <w:trPr>
          <w:trHeight w:val="370"/>
        </w:trPr>
        <w:tc>
          <w:tcPr>
            <w:tcW w:w="9622" w:type="dxa"/>
          </w:tcPr>
          <w:p w14:paraId="6E697082" w14:textId="77777777" w:rsidR="00BE13A1" w:rsidRPr="00C16B91" w:rsidRDefault="00814E23" w:rsidP="009F3362">
            <w:pPr>
              <w:rPr>
                <w:rFonts w:ascii="Open Sans" w:hAnsi="Open Sans" w:cs="Open Sans"/>
                <w:color w:val="4F81BD"/>
                <w:sz w:val="22"/>
                <w:szCs w:val="22"/>
              </w:rPr>
            </w:pPr>
            <w:r>
              <w:rPr>
                <w:rFonts w:ascii="Open Sans" w:hAnsi="Open Sans" w:cs="Open Sans"/>
                <w:color w:val="4F81BD"/>
                <w:sz w:val="22"/>
                <w:szCs w:val="22"/>
              </w:rPr>
              <w:t>…</w:t>
            </w:r>
          </w:p>
        </w:tc>
      </w:tr>
    </w:tbl>
    <w:p w14:paraId="5C2440A4" w14:textId="77777777" w:rsidR="00BE13A1" w:rsidRPr="00C16B91" w:rsidRDefault="00BE13A1" w:rsidP="00BE13A1">
      <w:pPr>
        <w:tabs>
          <w:tab w:val="left" w:pos="3570"/>
        </w:tabs>
        <w:rPr>
          <w:rFonts w:ascii="Open Sans" w:hAnsi="Open Sans" w:cs="Open Sans"/>
        </w:rPr>
      </w:pPr>
    </w:p>
    <w:tbl>
      <w:tblPr>
        <w:tblStyle w:val="Grilledutableau"/>
        <w:tblW w:w="0" w:type="auto"/>
        <w:tblLook w:val="04A0" w:firstRow="1" w:lastRow="0" w:firstColumn="1" w:lastColumn="0" w:noHBand="0" w:noVBand="1"/>
      </w:tblPr>
      <w:tblGrid>
        <w:gridCol w:w="9062"/>
      </w:tblGrid>
      <w:tr w:rsidR="00BE13A1" w:rsidRPr="00C16B91" w14:paraId="640F3738" w14:textId="77777777" w:rsidTr="009F3362">
        <w:tc>
          <w:tcPr>
            <w:tcW w:w="9622" w:type="dxa"/>
            <w:shd w:val="clear" w:color="auto" w:fill="002060"/>
          </w:tcPr>
          <w:p w14:paraId="75D0BDD3" w14:textId="77777777" w:rsidR="00BE13A1" w:rsidRPr="00C16B91" w:rsidRDefault="00BE13A1" w:rsidP="009F3362">
            <w:pPr>
              <w:pStyle w:val="Courrierformepersonnelle"/>
              <w:rPr>
                <w:rFonts w:cs="Open Sans"/>
                <w:color w:val="D9D9D9" w:themeColor="background1" w:themeShade="D9"/>
                <w:sz w:val="22"/>
                <w:szCs w:val="22"/>
              </w:rPr>
            </w:pPr>
            <w:r w:rsidRPr="00C16B91">
              <w:rPr>
                <w:rFonts w:cs="Open Sans"/>
                <w:color w:val="D9D9D9" w:themeColor="background1" w:themeShade="D9"/>
                <w:sz w:val="22"/>
                <w:szCs w:val="22"/>
              </w:rPr>
              <w:t>Objectif(s) de développement durable travaillé dans le projet</w:t>
            </w:r>
            <w:r w:rsidRPr="00C16B91">
              <w:rPr>
                <w:rFonts w:cs="Open Sans"/>
                <w:b/>
                <w:color w:val="D9D9D9" w:themeColor="background1" w:themeShade="D9"/>
                <w:sz w:val="22"/>
                <w:szCs w:val="22"/>
                <w:vertAlign w:val="superscript"/>
              </w:rPr>
              <w:footnoteReference w:id="1"/>
            </w:r>
            <w:r w:rsidRPr="00C16B91">
              <w:rPr>
                <w:rFonts w:cs="Open Sans"/>
                <w:color w:val="D9D9D9" w:themeColor="background1" w:themeShade="D9"/>
                <w:sz w:val="22"/>
                <w:szCs w:val="22"/>
              </w:rPr>
              <w:t xml:space="preserve">  </w:t>
            </w:r>
          </w:p>
        </w:tc>
      </w:tr>
      <w:tr w:rsidR="00BE13A1" w:rsidRPr="00C16B91" w14:paraId="7038B2F7" w14:textId="77777777" w:rsidTr="009F3362">
        <w:tc>
          <w:tcPr>
            <w:tcW w:w="9622" w:type="dxa"/>
          </w:tcPr>
          <w:p w14:paraId="36C64B04" w14:textId="77777777" w:rsidR="00BE13A1" w:rsidRPr="00C16B91" w:rsidRDefault="0087011A" w:rsidP="009F3362">
            <w:pPr>
              <w:rPr>
                <w:rFonts w:ascii="Open Sans" w:hAnsi="Open Sans" w:cs="Open Sans"/>
                <w:b/>
                <w:color w:val="4F81BD"/>
                <w:sz w:val="22"/>
                <w:szCs w:val="22"/>
              </w:rPr>
            </w:pPr>
            <w:r>
              <w:rPr>
                <w:rFonts w:ascii="Open Sans" w:hAnsi="Open Sans" w:cs="Open Sans"/>
                <w:b/>
                <w:color w:val="4F81BD"/>
                <w:sz w:val="22"/>
                <w:szCs w:val="22"/>
              </w:rPr>
              <w:t>ODD n° ? - …</w:t>
            </w:r>
          </w:p>
        </w:tc>
      </w:tr>
    </w:tbl>
    <w:p w14:paraId="4A3697C1" w14:textId="77777777" w:rsidR="00BE13A1" w:rsidRPr="00C16B91" w:rsidRDefault="00BE13A1" w:rsidP="00BE13A1">
      <w:pPr>
        <w:tabs>
          <w:tab w:val="left" w:pos="3570"/>
        </w:tabs>
        <w:rPr>
          <w:rFonts w:ascii="Open Sans" w:hAnsi="Open Sans" w:cs="Open Sans"/>
        </w:rPr>
      </w:pPr>
    </w:p>
    <w:tbl>
      <w:tblPr>
        <w:tblStyle w:val="Grilledutableau"/>
        <w:tblW w:w="0" w:type="auto"/>
        <w:tblLook w:val="04A0" w:firstRow="1" w:lastRow="0" w:firstColumn="1" w:lastColumn="0" w:noHBand="0" w:noVBand="1"/>
      </w:tblPr>
      <w:tblGrid>
        <w:gridCol w:w="9062"/>
      </w:tblGrid>
      <w:tr w:rsidR="00BE13A1" w:rsidRPr="00C16B91" w14:paraId="681600C2" w14:textId="77777777" w:rsidTr="009F3362">
        <w:tc>
          <w:tcPr>
            <w:tcW w:w="9622" w:type="dxa"/>
            <w:shd w:val="clear" w:color="auto" w:fill="002060"/>
          </w:tcPr>
          <w:p w14:paraId="2B68A1DA" w14:textId="77777777" w:rsidR="00BE13A1" w:rsidRPr="00C16B91" w:rsidRDefault="00BE13A1" w:rsidP="009F3362">
            <w:pPr>
              <w:pStyle w:val="Courrierformepersonnelle"/>
              <w:rPr>
                <w:rFonts w:cs="Open Sans"/>
                <w:color w:val="D9D9D9" w:themeColor="background1" w:themeShade="D9"/>
                <w:sz w:val="22"/>
                <w:szCs w:val="22"/>
              </w:rPr>
            </w:pPr>
            <w:r w:rsidRPr="00C16B91">
              <w:rPr>
                <w:rFonts w:cs="Open Sans"/>
                <w:color w:val="D9D9D9" w:themeColor="background1" w:themeShade="D9"/>
                <w:sz w:val="22"/>
                <w:szCs w:val="22"/>
              </w:rPr>
              <w:t xml:space="preserve">Livrables attendus par le commanditaire en fin de projet (3 livrables concrets) </w:t>
            </w:r>
          </w:p>
        </w:tc>
      </w:tr>
      <w:tr w:rsidR="00BE13A1" w:rsidRPr="00C16B91" w14:paraId="3F8E0214" w14:textId="77777777" w:rsidTr="009F3362">
        <w:trPr>
          <w:trHeight w:val="1457"/>
        </w:trPr>
        <w:tc>
          <w:tcPr>
            <w:tcW w:w="9622" w:type="dxa"/>
          </w:tcPr>
          <w:p w14:paraId="2F280724" w14:textId="77777777" w:rsidR="00A50A12" w:rsidRPr="00C16B91" w:rsidRDefault="00BE13A1" w:rsidP="00BE13A1">
            <w:pPr>
              <w:pStyle w:val="Paragraphedeliste"/>
              <w:widowControl/>
              <w:numPr>
                <w:ilvl w:val="0"/>
                <w:numId w:val="14"/>
              </w:numPr>
              <w:autoSpaceDE/>
              <w:autoSpaceDN/>
              <w:spacing w:after="120"/>
              <w:contextualSpacing/>
              <w:jc w:val="both"/>
              <w:rPr>
                <w:rFonts w:ascii="Open Sans" w:hAnsi="Open Sans" w:cs="Open Sans"/>
                <w:sz w:val="22"/>
                <w:szCs w:val="22"/>
              </w:rPr>
            </w:pPr>
            <w:r w:rsidRPr="00C16B91">
              <w:rPr>
                <w:rFonts w:ascii="Open Sans" w:hAnsi="Open Sans" w:cs="Open Sans"/>
                <w:sz w:val="22"/>
                <w:szCs w:val="22"/>
              </w:rPr>
              <w:t>Etat de l’art</w:t>
            </w:r>
            <w:r w:rsidR="00C85D44">
              <w:rPr>
                <w:rFonts w:ascii="Open Sans" w:hAnsi="Open Sans" w:cs="Open Sans"/>
                <w:sz w:val="22"/>
                <w:szCs w:val="22"/>
              </w:rPr>
              <w:t> : …</w:t>
            </w:r>
          </w:p>
          <w:p w14:paraId="2DA6C2CD" w14:textId="77777777" w:rsidR="00BE13A1" w:rsidRPr="00C16B91" w:rsidRDefault="00A50A12" w:rsidP="00BE13A1">
            <w:pPr>
              <w:pStyle w:val="Paragraphedeliste"/>
              <w:widowControl/>
              <w:numPr>
                <w:ilvl w:val="0"/>
                <w:numId w:val="14"/>
              </w:numPr>
              <w:autoSpaceDE/>
              <w:autoSpaceDN/>
              <w:spacing w:after="120"/>
              <w:contextualSpacing/>
              <w:jc w:val="both"/>
              <w:rPr>
                <w:rFonts w:ascii="Open Sans" w:hAnsi="Open Sans" w:cs="Open Sans"/>
                <w:sz w:val="22"/>
                <w:szCs w:val="22"/>
              </w:rPr>
            </w:pPr>
            <w:r w:rsidRPr="00C16B91">
              <w:rPr>
                <w:rFonts w:ascii="Open Sans" w:hAnsi="Open Sans" w:cs="Open Sans"/>
                <w:sz w:val="22"/>
                <w:szCs w:val="22"/>
              </w:rPr>
              <w:t xml:space="preserve">Benchmark / </w:t>
            </w:r>
            <w:r w:rsidR="00A75B2A" w:rsidRPr="00C16B91">
              <w:rPr>
                <w:rFonts w:ascii="Open Sans" w:hAnsi="Open Sans" w:cs="Open Sans"/>
                <w:sz w:val="22"/>
                <w:szCs w:val="22"/>
              </w:rPr>
              <w:t>C</w:t>
            </w:r>
            <w:r w:rsidR="00BE13A1" w:rsidRPr="00C16B91">
              <w:rPr>
                <w:rFonts w:ascii="Open Sans" w:hAnsi="Open Sans" w:cs="Open Sans"/>
                <w:sz w:val="22"/>
                <w:szCs w:val="22"/>
              </w:rPr>
              <w:t>ollecte de la donnée</w:t>
            </w:r>
            <w:r w:rsidR="00C85D44">
              <w:rPr>
                <w:rFonts w:ascii="Open Sans" w:hAnsi="Open Sans" w:cs="Open Sans"/>
                <w:sz w:val="22"/>
                <w:szCs w:val="22"/>
              </w:rPr>
              <w:t> : …</w:t>
            </w:r>
          </w:p>
          <w:p w14:paraId="718BFA54" w14:textId="77777777" w:rsidR="00D23E27" w:rsidRPr="00C16B91" w:rsidRDefault="00BE13A1" w:rsidP="00503600">
            <w:pPr>
              <w:pStyle w:val="Paragraphedeliste"/>
              <w:widowControl/>
              <w:numPr>
                <w:ilvl w:val="0"/>
                <w:numId w:val="14"/>
              </w:numPr>
              <w:autoSpaceDE/>
              <w:autoSpaceDN/>
              <w:spacing w:after="120"/>
              <w:contextualSpacing/>
              <w:jc w:val="both"/>
              <w:rPr>
                <w:rFonts w:ascii="Open Sans" w:hAnsi="Open Sans" w:cs="Open Sans"/>
                <w:sz w:val="22"/>
                <w:szCs w:val="22"/>
              </w:rPr>
            </w:pPr>
            <w:r w:rsidRPr="00C16B91">
              <w:rPr>
                <w:rFonts w:ascii="Open Sans" w:hAnsi="Open Sans" w:cs="Open Sans"/>
                <w:sz w:val="22"/>
                <w:szCs w:val="22"/>
              </w:rPr>
              <w:t>Proposition concrète</w:t>
            </w:r>
            <w:r w:rsidR="00C85D44">
              <w:rPr>
                <w:rFonts w:ascii="Open Sans" w:hAnsi="Open Sans" w:cs="Open Sans"/>
                <w:sz w:val="22"/>
                <w:szCs w:val="22"/>
              </w:rPr>
              <w:t> : …</w:t>
            </w:r>
          </w:p>
          <w:p w14:paraId="220F49C6" w14:textId="77777777" w:rsidR="00166A1E" w:rsidRPr="00C16B91" w:rsidRDefault="00166A1E" w:rsidP="00166A1E">
            <w:pPr>
              <w:widowControl/>
              <w:autoSpaceDE/>
              <w:autoSpaceDN/>
              <w:spacing w:after="120"/>
              <w:contextualSpacing/>
              <w:jc w:val="both"/>
              <w:rPr>
                <w:rFonts w:ascii="Open Sans" w:hAnsi="Open Sans" w:cs="Open Sans"/>
                <w:sz w:val="22"/>
                <w:szCs w:val="22"/>
              </w:rPr>
            </w:pPr>
            <w:r w:rsidRPr="00C16B91">
              <w:rPr>
                <w:rFonts w:ascii="Open Sans" w:hAnsi="Open Sans" w:cs="Open Sans"/>
                <w:sz w:val="22"/>
                <w:szCs w:val="22"/>
              </w:rPr>
              <w:t>Bibliographie indicative :</w:t>
            </w:r>
          </w:p>
        </w:tc>
      </w:tr>
    </w:tbl>
    <w:p w14:paraId="45F2883D" w14:textId="77777777" w:rsidR="00BE13A1" w:rsidRPr="00C16B91" w:rsidRDefault="00BE13A1" w:rsidP="00BE13A1">
      <w:pPr>
        <w:rPr>
          <w:rFonts w:ascii="Open Sans" w:hAnsi="Open Sans" w:cs="Open Sans"/>
        </w:rPr>
      </w:pPr>
    </w:p>
    <w:tbl>
      <w:tblPr>
        <w:tblStyle w:val="Grilledutableau"/>
        <w:tblW w:w="0" w:type="auto"/>
        <w:tblLook w:val="04A0" w:firstRow="1" w:lastRow="0" w:firstColumn="1" w:lastColumn="0" w:noHBand="0" w:noVBand="1"/>
      </w:tblPr>
      <w:tblGrid>
        <w:gridCol w:w="9062"/>
      </w:tblGrid>
      <w:tr w:rsidR="00BE13A1" w:rsidRPr="00C16B91" w14:paraId="2A2801EE" w14:textId="77777777" w:rsidTr="009F3362">
        <w:tc>
          <w:tcPr>
            <w:tcW w:w="9622" w:type="dxa"/>
            <w:shd w:val="clear" w:color="auto" w:fill="002060"/>
          </w:tcPr>
          <w:p w14:paraId="0461773D" w14:textId="77777777" w:rsidR="00BE13A1" w:rsidRPr="00C16B91" w:rsidRDefault="00BE13A1" w:rsidP="009F3362">
            <w:pPr>
              <w:pStyle w:val="Courrierformepersonnelle"/>
              <w:rPr>
                <w:rFonts w:cs="Open Sans"/>
                <w:color w:val="D9D9D9" w:themeColor="background1" w:themeShade="D9"/>
                <w:sz w:val="22"/>
                <w:szCs w:val="22"/>
              </w:rPr>
            </w:pPr>
            <w:r w:rsidRPr="00C16B91">
              <w:rPr>
                <w:rFonts w:cs="Open Sans"/>
                <w:color w:val="D9D9D9" w:themeColor="background1" w:themeShade="D9"/>
                <w:sz w:val="22"/>
                <w:szCs w:val="22"/>
              </w:rPr>
              <w:t>Domaine(s) concerné(s) par le projet</w:t>
            </w:r>
          </w:p>
        </w:tc>
      </w:tr>
      <w:tr w:rsidR="00BE13A1" w:rsidRPr="00C16B91" w14:paraId="18641392" w14:textId="77777777" w:rsidTr="009F3362">
        <w:tc>
          <w:tcPr>
            <w:tcW w:w="9622" w:type="dxa"/>
          </w:tcPr>
          <w:p w14:paraId="5BDEC5BA" w14:textId="77777777" w:rsidR="00BE13A1" w:rsidRPr="00C16B91" w:rsidRDefault="00BE13A1" w:rsidP="009F3362">
            <w:pPr>
              <w:rPr>
                <w:rFonts w:ascii="Open Sans" w:hAnsi="Open Sans" w:cs="Open Sans"/>
                <w:sz w:val="22"/>
                <w:szCs w:val="22"/>
                <w:lang w:eastAsia="fr-FR"/>
              </w:rPr>
            </w:pPr>
            <w:r w:rsidRPr="00C16B91">
              <w:rPr>
                <w:rFonts w:ascii="Open Sans" w:hAnsi="Open Sans" w:cs="Open Sans"/>
                <w:sz w:val="22"/>
                <w:szCs w:val="22"/>
                <w:lang w:eastAsia="fr-FR"/>
              </w:rPr>
              <w:t xml:space="preserve">Pour les domaines, quelques exemples : </w:t>
            </w:r>
          </w:p>
          <w:p w14:paraId="0C54483D" w14:textId="77777777" w:rsidR="00BE13A1" w:rsidRPr="00C16B91" w:rsidRDefault="00BE13A1" w:rsidP="009F3362">
            <w:pPr>
              <w:rPr>
                <w:rFonts w:ascii="Open Sans" w:hAnsi="Open Sans" w:cs="Open Sans"/>
                <w:i/>
                <w:sz w:val="22"/>
                <w:szCs w:val="22"/>
                <w:lang w:eastAsia="fr-FR"/>
              </w:rPr>
            </w:pPr>
            <w:r w:rsidRPr="00C16B91">
              <w:rPr>
                <w:rFonts w:ascii="Open Sans" w:hAnsi="Open Sans" w:cs="Open Sans"/>
                <w:i/>
                <w:sz w:val="22"/>
                <w:szCs w:val="22"/>
                <w:lang w:eastAsia="fr-FR"/>
              </w:rPr>
              <w:t>Biodiversité, indicateurs écosystémiques</w:t>
            </w:r>
            <w:r w:rsidR="00C16B91">
              <w:rPr>
                <w:rFonts w:ascii="Open Sans" w:hAnsi="Open Sans" w:cs="Open Sans"/>
                <w:i/>
                <w:sz w:val="22"/>
                <w:szCs w:val="22"/>
                <w:lang w:eastAsia="fr-FR"/>
              </w:rPr>
              <w:t>, inégalités…</w:t>
            </w:r>
          </w:p>
        </w:tc>
      </w:tr>
    </w:tbl>
    <w:p w14:paraId="524F7F7C" w14:textId="77777777" w:rsidR="00BE13A1" w:rsidRPr="00C16B91" w:rsidRDefault="00BE13A1" w:rsidP="00BE13A1">
      <w:pPr>
        <w:rPr>
          <w:rFonts w:ascii="Open Sans" w:hAnsi="Open Sans" w:cs="Open Sans"/>
          <w:b/>
          <w:color w:val="0070C0"/>
        </w:rPr>
      </w:pPr>
    </w:p>
    <w:tbl>
      <w:tblPr>
        <w:tblStyle w:val="Grilledutableau"/>
        <w:tblW w:w="0" w:type="auto"/>
        <w:tblLook w:val="04A0" w:firstRow="1" w:lastRow="0" w:firstColumn="1" w:lastColumn="0" w:noHBand="0" w:noVBand="1"/>
      </w:tblPr>
      <w:tblGrid>
        <w:gridCol w:w="9062"/>
      </w:tblGrid>
      <w:tr w:rsidR="00BE13A1" w:rsidRPr="00C16B91" w14:paraId="347CE7B8" w14:textId="77777777" w:rsidTr="009F3362">
        <w:tc>
          <w:tcPr>
            <w:tcW w:w="9622" w:type="dxa"/>
            <w:shd w:val="clear" w:color="auto" w:fill="002060"/>
          </w:tcPr>
          <w:p w14:paraId="4EDAA1C5" w14:textId="77777777" w:rsidR="00BE13A1" w:rsidRPr="00C16B91" w:rsidRDefault="00BE13A1" w:rsidP="009F3362">
            <w:pPr>
              <w:pStyle w:val="Courrierformepersonnelle"/>
              <w:rPr>
                <w:rFonts w:cs="Open Sans"/>
                <w:color w:val="D9D9D9" w:themeColor="background1" w:themeShade="D9"/>
                <w:sz w:val="22"/>
                <w:szCs w:val="22"/>
              </w:rPr>
            </w:pPr>
            <w:r w:rsidRPr="00C16B91">
              <w:rPr>
                <w:rFonts w:cs="Open Sans"/>
                <w:color w:val="D9D9D9" w:themeColor="background1" w:themeShade="D9"/>
                <w:sz w:val="22"/>
                <w:szCs w:val="22"/>
              </w:rPr>
              <w:t>Contraintes particulières ?</w:t>
            </w:r>
          </w:p>
        </w:tc>
      </w:tr>
      <w:tr w:rsidR="00BE13A1" w:rsidRPr="00C16B91" w14:paraId="3A5E65BA" w14:textId="77777777" w:rsidTr="009F3362">
        <w:tc>
          <w:tcPr>
            <w:tcW w:w="9622" w:type="dxa"/>
          </w:tcPr>
          <w:p w14:paraId="36D25FED" w14:textId="77777777" w:rsidR="00BE13A1" w:rsidRPr="00C16B91" w:rsidRDefault="00BE13A1" w:rsidP="009F3362">
            <w:pPr>
              <w:rPr>
                <w:rFonts w:ascii="Open Sans" w:hAnsi="Open Sans" w:cs="Open Sans"/>
                <w:sz w:val="22"/>
                <w:szCs w:val="22"/>
                <w:lang w:eastAsia="fr-FR"/>
              </w:rPr>
            </w:pPr>
            <w:r w:rsidRPr="00C16B91">
              <w:rPr>
                <w:rFonts w:ascii="Open Sans" w:hAnsi="Open Sans" w:cs="Open Sans"/>
                <w:sz w:val="22"/>
                <w:szCs w:val="22"/>
                <w:lang w:eastAsia="fr-FR"/>
              </w:rPr>
              <w:t>En termes de :</w:t>
            </w:r>
          </w:p>
          <w:p w14:paraId="3FB6D805" w14:textId="77777777" w:rsidR="00BE13A1" w:rsidRPr="00C16B91" w:rsidRDefault="00BE13A1" w:rsidP="00BE13A1">
            <w:pPr>
              <w:pStyle w:val="Paragraphedeliste"/>
              <w:widowControl/>
              <w:numPr>
                <w:ilvl w:val="0"/>
                <w:numId w:val="11"/>
              </w:numPr>
              <w:autoSpaceDE/>
              <w:autoSpaceDN/>
              <w:contextualSpacing/>
              <w:jc w:val="both"/>
              <w:rPr>
                <w:rFonts w:ascii="Open Sans" w:hAnsi="Open Sans" w:cs="Open Sans"/>
                <w:i/>
                <w:sz w:val="22"/>
                <w:szCs w:val="22"/>
                <w:lang w:eastAsia="fr-FR"/>
              </w:rPr>
            </w:pPr>
            <w:r w:rsidRPr="00C16B91">
              <w:rPr>
                <w:rFonts w:ascii="Open Sans" w:hAnsi="Open Sans" w:cs="Open Sans"/>
                <w:i/>
                <w:sz w:val="22"/>
                <w:szCs w:val="22"/>
                <w:highlight w:val="yellow"/>
                <w:lang w:eastAsia="fr-FR"/>
              </w:rPr>
              <w:t xml:space="preserve">Calendrier : </w:t>
            </w:r>
          </w:p>
          <w:p w14:paraId="648A183F" w14:textId="77777777" w:rsidR="00BE13A1" w:rsidRPr="00C16B91" w:rsidRDefault="00BE13A1" w:rsidP="00BE13A1">
            <w:pPr>
              <w:pStyle w:val="Paragraphedeliste"/>
              <w:widowControl/>
              <w:numPr>
                <w:ilvl w:val="0"/>
                <w:numId w:val="11"/>
              </w:numPr>
              <w:autoSpaceDE/>
              <w:autoSpaceDN/>
              <w:contextualSpacing/>
              <w:jc w:val="both"/>
              <w:rPr>
                <w:rFonts w:ascii="Open Sans" w:hAnsi="Open Sans" w:cs="Open Sans"/>
                <w:i/>
                <w:sz w:val="22"/>
                <w:szCs w:val="22"/>
                <w:lang w:eastAsia="fr-FR"/>
              </w:rPr>
            </w:pPr>
            <w:r w:rsidRPr="00C16B91">
              <w:rPr>
                <w:rFonts w:ascii="Open Sans" w:hAnsi="Open Sans" w:cs="Open Sans"/>
                <w:i/>
                <w:sz w:val="22"/>
                <w:szCs w:val="22"/>
                <w:lang w:eastAsia="fr-FR"/>
              </w:rPr>
              <w:t>Méthodologie :</w:t>
            </w:r>
          </w:p>
          <w:p w14:paraId="20D12053" w14:textId="77777777" w:rsidR="00BE13A1" w:rsidRPr="00C16B91" w:rsidRDefault="00BE13A1" w:rsidP="00BE13A1">
            <w:pPr>
              <w:pStyle w:val="Paragraphedeliste"/>
              <w:widowControl/>
              <w:numPr>
                <w:ilvl w:val="0"/>
                <w:numId w:val="11"/>
              </w:numPr>
              <w:autoSpaceDE/>
              <w:autoSpaceDN/>
              <w:contextualSpacing/>
              <w:jc w:val="both"/>
              <w:rPr>
                <w:rFonts w:ascii="Open Sans" w:hAnsi="Open Sans" w:cs="Open Sans"/>
                <w:i/>
                <w:sz w:val="22"/>
                <w:szCs w:val="22"/>
                <w:lang w:eastAsia="fr-FR"/>
              </w:rPr>
            </w:pPr>
            <w:r w:rsidRPr="00C16B91">
              <w:rPr>
                <w:rFonts w:ascii="Open Sans" w:hAnsi="Open Sans" w:cs="Open Sans"/>
                <w:i/>
                <w:sz w:val="22"/>
                <w:szCs w:val="22"/>
                <w:lang w:eastAsia="fr-FR"/>
              </w:rPr>
              <w:lastRenderedPageBreak/>
              <w:t xml:space="preserve">Déplacement ou immersion : </w:t>
            </w:r>
          </w:p>
          <w:p w14:paraId="11D1D829" w14:textId="77777777" w:rsidR="00BE13A1" w:rsidRPr="00C16B91" w:rsidRDefault="00BE13A1" w:rsidP="009F3362">
            <w:pPr>
              <w:pStyle w:val="Paragraphedeliste"/>
              <w:widowControl/>
              <w:numPr>
                <w:ilvl w:val="0"/>
                <w:numId w:val="11"/>
              </w:numPr>
              <w:autoSpaceDE/>
              <w:autoSpaceDN/>
              <w:contextualSpacing/>
              <w:jc w:val="both"/>
              <w:rPr>
                <w:rFonts w:ascii="Open Sans" w:hAnsi="Open Sans" w:cs="Open Sans"/>
                <w:i/>
                <w:sz w:val="22"/>
                <w:szCs w:val="22"/>
                <w:lang w:eastAsia="fr-FR"/>
              </w:rPr>
            </w:pPr>
            <w:r w:rsidRPr="00C16B91">
              <w:rPr>
                <w:rFonts w:ascii="Open Sans" w:hAnsi="Open Sans" w:cs="Open Sans"/>
                <w:i/>
                <w:sz w:val="22"/>
                <w:szCs w:val="22"/>
                <w:lang w:eastAsia="fr-FR"/>
              </w:rPr>
              <w:t xml:space="preserve">Attentes particulières : </w:t>
            </w:r>
          </w:p>
        </w:tc>
      </w:tr>
    </w:tbl>
    <w:p w14:paraId="52715953" w14:textId="77777777" w:rsidR="00BE13A1" w:rsidRPr="00C16B91" w:rsidRDefault="00BE13A1" w:rsidP="00BE13A1">
      <w:pPr>
        <w:rPr>
          <w:rFonts w:ascii="Open Sans" w:hAnsi="Open Sans" w:cs="Open Sans"/>
        </w:rPr>
      </w:pPr>
    </w:p>
    <w:tbl>
      <w:tblPr>
        <w:tblStyle w:val="Grilledutableau"/>
        <w:tblW w:w="0" w:type="auto"/>
        <w:tblLook w:val="04A0" w:firstRow="1" w:lastRow="0" w:firstColumn="1" w:lastColumn="0" w:noHBand="0" w:noVBand="1"/>
      </w:tblPr>
      <w:tblGrid>
        <w:gridCol w:w="9062"/>
      </w:tblGrid>
      <w:tr w:rsidR="00C85D44" w:rsidRPr="00C16B91" w14:paraId="07114F3F" w14:textId="77777777" w:rsidTr="009A343D">
        <w:tc>
          <w:tcPr>
            <w:tcW w:w="9622" w:type="dxa"/>
            <w:shd w:val="clear" w:color="auto" w:fill="002060"/>
          </w:tcPr>
          <w:p w14:paraId="617CAD4D" w14:textId="77777777" w:rsidR="00C85D44" w:rsidRPr="00C16B91" w:rsidRDefault="00C85D44" w:rsidP="009A343D">
            <w:pPr>
              <w:pStyle w:val="Courrierformepersonnelle"/>
              <w:rPr>
                <w:rFonts w:cs="Open Sans"/>
                <w:color w:val="D9D9D9" w:themeColor="background1" w:themeShade="D9"/>
                <w:sz w:val="22"/>
                <w:szCs w:val="22"/>
              </w:rPr>
            </w:pPr>
            <w:proofErr w:type="spellStart"/>
            <w:r>
              <w:rPr>
                <w:rFonts w:cs="Open Sans"/>
                <w:color w:val="D9D9D9" w:themeColor="background1" w:themeShade="D9"/>
                <w:sz w:val="22"/>
                <w:szCs w:val="22"/>
              </w:rPr>
              <w:t>Tuteur·ice</w:t>
            </w:r>
            <w:proofErr w:type="spellEnd"/>
            <w:r w:rsidRPr="00C16B91">
              <w:rPr>
                <w:rFonts w:cs="Open Sans"/>
                <w:color w:val="D9D9D9" w:themeColor="background1" w:themeShade="D9"/>
                <w:sz w:val="22"/>
                <w:szCs w:val="22"/>
              </w:rPr>
              <w:t xml:space="preserve"> </w:t>
            </w:r>
          </w:p>
        </w:tc>
      </w:tr>
      <w:tr w:rsidR="00C85D44" w:rsidRPr="00C16B91" w14:paraId="031C9D4B" w14:textId="77777777" w:rsidTr="009A343D">
        <w:trPr>
          <w:trHeight w:val="370"/>
        </w:trPr>
        <w:tc>
          <w:tcPr>
            <w:tcW w:w="9622" w:type="dxa"/>
          </w:tcPr>
          <w:p w14:paraId="3E19E96C" w14:textId="77777777" w:rsidR="00C85D44" w:rsidRPr="00C16B91" w:rsidRDefault="00C85D44" w:rsidP="009A343D">
            <w:pPr>
              <w:rPr>
                <w:rFonts w:ascii="Open Sans" w:hAnsi="Open Sans" w:cs="Open Sans"/>
                <w:color w:val="4F81BD"/>
                <w:sz w:val="22"/>
                <w:szCs w:val="22"/>
              </w:rPr>
            </w:pPr>
            <w:r w:rsidRPr="00C85D44">
              <w:rPr>
                <w:rFonts w:ascii="Open Sans" w:hAnsi="Open Sans" w:cs="Open Sans"/>
                <w:color w:val="000000" w:themeColor="text1"/>
                <w:sz w:val="22"/>
                <w:szCs w:val="22"/>
              </w:rPr>
              <w:t>…</w:t>
            </w:r>
          </w:p>
        </w:tc>
      </w:tr>
    </w:tbl>
    <w:p w14:paraId="7BCAFD8A" w14:textId="77777777" w:rsidR="00BE13A1" w:rsidRDefault="00BE13A1" w:rsidP="00BE13A1">
      <w:pPr>
        <w:rPr>
          <w:rFonts w:ascii="Open Sans" w:hAnsi="Open Sans" w:cs="Open Sans"/>
          <w:b/>
        </w:rPr>
      </w:pPr>
      <w:r w:rsidRPr="00C16B91">
        <w:rPr>
          <w:rFonts w:ascii="Open Sans" w:hAnsi="Open Sans" w:cs="Open Sans"/>
          <w:b/>
        </w:rPr>
        <w:t xml:space="preserve"> </w:t>
      </w:r>
    </w:p>
    <w:p w14:paraId="356D9949" w14:textId="77777777" w:rsidR="00C85D44" w:rsidRPr="00C16B91" w:rsidRDefault="00C85D44" w:rsidP="00BE13A1">
      <w:pPr>
        <w:rPr>
          <w:rFonts w:ascii="Open Sans" w:hAnsi="Open Sans" w:cs="Open Sans"/>
        </w:rPr>
      </w:pPr>
    </w:p>
    <w:p w14:paraId="489E638E" w14:textId="77777777" w:rsidR="00BE13A1" w:rsidRPr="00C16B91" w:rsidRDefault="00BE13A1" w:rsidP="00BE13A1">
      <w:pPr>
        <w:rPr>
          <w:rFonts w:ascii="Open Sans" w:hAnsi="Open Sans" w:cs="Open Sans"/>
        </w:rPr>
      </w:pPr>
      <w:r w:rsidRPr="00C16B91">
        <w:rPr>
          <w:rFonts w:ascii="Open Sans" w:hAnsi="Open Sans" w:cs="Open Sans"/>
          <w:noProof/>
        </w:rPr>
        <w:drawing>
          <wp:anchor distT="0" distB="0" distL="114300" distR="114300" simplePos="0" relativeHeight="251661312" behindDoc="1" locked="0" layoutInCell="1" allowOverlap="1" wp14:anchorId="07ED3D54" wp14:editId="33567278">
            <wp:simplePos x="0" y="0"/>
            <wp:positionH relativeFrom="column">
              <wp:posOffset>3230245</wp:posOffset>
            </wp:positionH>
            <wp:positionV relativeFrom="paragraph">
              <wp:posOffset>4445</wp:posOffset>
            </wp:positionV>
            <wp:extent cx="2643505" cy="2009140"/>
            <wp:effectExtent l="0" t="0" r="4445" b="0"/>
            <wp:wrapTight wrapText="bothSides">
              <wp:wrapPolygon edited="0">
                <wp:start x="0" y="0"/>
                <wp:lineTo x="0" y="21300"/>
                <wp:lineTo x="21481" y="21300"/>
                <wp:lineTo x="2148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643505" cy="2009140"/>
                    </a:xfrm>
                    <a:prstGeom prst="rect">
                      <a:avLst/>
                    </a:prstGeom>
                  </pic:spPr>
                </pic:pic>
              </a:graphicData>
            </a:graphic>
            <wp14:sizeRelH relativeFrom="margin">
              <wp14:pctWidth>0</wp14:pctWidth>
            </wp14:sizeRelH>
          </wp:anchor>
        </w:drawing>
      </w:r>
      <w:r w:rsidRPr="00C16B91">
        <w:rPr>
          <w:rFonts w:ascii="Open Sans" w:hAnsi="Open Sans" w:cs="Open Sans"/>
          <w:noProof/>
        </w:rPr>
        <w:drawing>
          <wp:anchor distT="0" distB="0" distL="114300" distR="114300" simplePos="0" relativeHeight="251659264" behindDoc="1" locked="0" layoutInCell="1" allowOverlap="1" wp14:anchorId="16722CDA" wp14:editId="352F7712">
            <wp:simplePos x="0" y="0"/>
            <wp:positionH relativeFrom="margin">
              <wp:align>left</wp:align>
            </wp:positionH>
            <wp:positionV relativeFrom="paragraph">
              <wp:posOffset>5031</wp:posOffset>
            </wp:positionV>
            <wp:extent cx="2653030" cy="1976120"/>
            <wp:effectExtent l="0" t="0" r="0" b="5080"/>
            <wp:wrapTight wrapText="bothSides">
              <wp:wrapPolygon edited="0">
                <wp:start x="0" y="0"/>
                <wp:lineTo x="0" y="21447"/>
                <wp:lineTo x="21404" y="21447"/>
                <wp:lineTo x="2140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3030" cy="1976120"/>
                    </a:xfrm>
                    <a:prstGeom prst="rect">
                      <a:avLst/>
                    </a:prstGeom>
                  </pic:spPr>
                </pic:pic>
              </a:graphicData>
            </a:graphic>
          </wp:anchor>
        </w:drawing>
      </w:r>
    </w:p>
    <w:p w14:paraId="7F5E16D9" w14:textId="77777777" w:rsidR="00BE13A1" w:rsidRPr="00C16B91" w:rsidRDefault="00BE13A1" w:rsidP="00BE13A1">
      <w:pPr>
        <w:rPr>
          <w:rFonts w:ascii="Open Sans" w:hAnsi="Open Sans" w:cs="Open Sans"/>
        </w:rPr>
      </w:pPr>
    </w:p>
    <w:p w14:paraId="579F81FC" w14:textId="77777777" w:rsidR="00BE13A1" w:rsidRPr="00C16B91" w:rsidRDefault="00BE13A1" w:rsidP="00BE13A1">
      <w:pPr>
        <w:rPr>
          <w:rFonts w:ascii="Open Sans" w:hAnsi="Open Sans" w:cs="Open Sans"/>
        </w:rPr>
      </w:pPr>
      <w:r w:rsidRPr="00C16B91">
        <w:rPr>
          <w:rFonts w:ascii="Open Sans" w:hAnsi="Open Sans" w:cs="Open Sans"/>
          <w:noProof/>
        </w:rPr>
        <mc:AlternateContent>
          <mc:Choice Requires="wps">
            <w:drawing>
              <wp:anchor distT="45720" distB="45720" distL="114300" distR="114300" simplePos="0" relativeHeight="251662336" behindDoc="0" locked="0" layoutInCell="1" allowOverlap="1" wp14:anchorId="78F7B923" wp14:editId="52867E7B">
                <wp:simplePos x="0" y="0"/>
                <wp:positionH relativeFrom="margin">
                  <wp:posOffset>3242310</wp:posOffset>
                </wp:positionH>
                <wp:positionV relativeFrom="paragraph">
                  <wp:posOffset>1525270</wp:posOffset>
                </wp:positionV>
                <wp:extent cx="2623185" cy="374650"/>
                <wp:effectExtent l="0" t="0" r="24765" b="2540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374650"/>
                        </a:xfrm>
                        <a:prstGeom prst="rect">
                          <a:avLst/>
                        </a:prstGeom>
                        <a:solidFill>
                          <a:srgbClr val="FFFFFF"/>
                        </a:solidFill>
                        <a:ln w="9525">
                          <a:solidFill>
                            <a:srgbClr val="000000"/>
                          </a:solidFill>
                          <a:miter lim="800000"/>
                          <a:headEnd/>
                          <a:tailEnd/>
                        </a:ln>
                      </wps:spPr>
                      <wps:txbx>
                        <w:txbxContent>
                          <w:p w14:paraId="203981B3" w14:textId="77777777" w:rsidR="00BE13A1" w:rsidRPr="0087011A" w:rsidRDefault="00BE13A1" w:rsidP="00BE13A1">
                            <w:pPr>
                              <w:rPr>
                                <w:rFonts w:ascii="Open Sans" w:hAnsi="Open Sans" w:cs="Open Sans"/>
                                <w:sz w:val="16"/>
                                <w:szCs w:val="16"/>
                              </w:rPr>
                            </w:pPr>
                            <w:r w:rsidRPr="0087011A">
                              <w:rPr>
                                <w:rFonts w:ascii="Open Sans" w:hAnsi="Open Sans" w:cs="Open Sans"/>
                                <w:sz w:val="16"/>
                                <w:szCs w:val="16"/>
                              </w:rPr>
                              <w:t>Participation à la soirée de lancement de la semaine internationale du handicap à Vaulx en Velin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ADDB8" id="_x0000_t202" coordsize="21600,21600" o:spt="202" path="m,l,21600r21600,l21600,xe">
                <v:stroke joinstyle="miter"/>
                <v:path gradientshapeok="t" o:connecttype="rect"/>
              </v:shapetype>
              <v:shape id="Zone de texte 2" o:spid="_x0000_s1026" type="#_x0000_t202" style="position:absolute;margin-left:255.3pt;margin-top:120.1pt;width:206.55pt;height:2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">
                <v:textbox>
                  <w:txbxContent>
                    <w:p w:rsidR="00BE13A1" w:rsidRPr="0087011A" w:rsidRDefault="00BE13A1" w:rsidP="00BE13A1">
                      <w:pPr>
                        <w:rPr>
                          <w:rFonts w:ascii="Open Sans" w:hAnsi="Open Sans" w:cs="Open Sans"/>
                          <w:sz w:val="16"/>
                          <w:szCs w:val="16"/>
                        </w:rPr>
                      </w:pPr>
                      <w:r w:rsidRPr="0087011A">
                        <w:rPr>
                          <w:rFonts w:ascii="Open Sans" w:hAnsi="Open Sans" w:cs="Open Sans"/>
                          <w:sz w:val="16"/>
                          <w:szCs w:val="16"/>
                        </w:rPr>
                        <w:t>Participation à la soirée de lancement de la semaine internationale du handicap à Vaulx en Velin</w:t>
                      </w:r>
                    </w:p>
                  </w:txbxContent>
                </v:textbox>
                <w10:wrap type="square" anchorx="margin"/>
              </v:shape>
            </w:pict>
          </mc:Fallback>
        </mc:AlternateContent>
      </w:r>
      <w:r w:rsidRPr="00C16B91">
        <w:rPr>
          <w:rFonts w:ascii="Open Sans" w:hAnsi="Open Sans" w:cs="Open Sans"/>
          <w:noProof/>
        </w:rPr>
        <mc:AlternateContent>
          <mc:Choice Requires="wps">
            <w:drawing>
              <wp:anchor distT="45720" distB="45720" distL="114300" distR="114300" simplePos="0" relativeHeight="251660288" behindDoc="0" locked="0" layoutInCell="1" allowOverlap="1" wp14:anchorId="0CAF1DD0" wp14:editId="351761F8">
                <wp:simplePos x="0" y="0"/>
                <wp:positionH relativeFrom="margin">
                  <wp:align>left</wp:align>
                </wp:positionH>
                <wp:positionV relativeFrom="paragraph">
                  <wp:posOffset>1501775</wp:posOffset>
                </wp:positionV>
                <wp:extent cx="2653030" cy="374650"/>
                <wp:effectExtent l="0" t="0" r="1397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374650"/>
                        </a:xfrm>
                        <a:prstGeom prst="rect">
                          <a:avLst/>
                        </a:prstGeom>
                        <a:solidFill>
                          <a:srgbClr val="FFFFFF"/>
                        </a:solidFill>
                        <a:ln w="9525">
                          <a:solidFill>
                            <a:srgbClr val="000000"/>
                          </a:solidFill>
                          <a:miter lim="800000"/>
                          <a:headEnd/>
                          <a:tailEnd/>
                        </a:ln>
                      </wps:spPr>
                      <wps:txbx>
                        <w:txbxContent>
                          <w:p w14:paraId="599D3CAF" w14:textId="77777777" w:rsidR="00BE13A1" w:rsidRPr="0087011A" w:rsidRDefault="00BE13A1" w:rsidP="00BE13A1">
                            <w:pPr>
                              <w:rPr>
                                <w:rFonts w:ascii="Open Sans" w:hAnsi="Open Sans" w:cs="Open Sans"/>
                                <w:sz w:val="16"/>
                                <w:szCs w:val="16"/>
                              </w:rPr>
                            </w:pPr>
                            <w:r w:rsidRPr="0087011A">
                              <w:rPr>
                                <w:rFonts w:ascii="Open Sans" w:hAnsi="Open Sans" w:cs="Open Sans"/>
                                <w:sz w:val="16"/>
                                <w:szCs w:val="16"/>
                              </w:rPr>
                              <w:t xml:space="preserve">Prototypage d’escape </w:t>
                            </w:r>
                            <w:proofErr w:type="spellStart"/>
                            <w:r w:rsidRPr="0087011A">
                              <w:rPr>
                                <w:rFonts w:ascii="Open Sans" w:hAnsi="Open Sans" w:cs="Open Sans"/>
                                <w:sz w:val="16"/>
                                <w:szCs w:val="16"/>
                              </w:rPr>
                              <w:t>game</w:t>
                            </w:r>
                            <w:proofErr w:type="spellEnd"/>
                            <w:r w:rsidRPr="0087011A">
                              <w:rPr>
                                <w:rFonts w:ascii="Open Sans" w:hAnsi="Open Sans" w:cs="Open Sans"/>
                                <w:sz w:val="16"/>
                                <w:szCs w:val="16"/>
                              </w:rPr>
                              <w:t xml:space="preserve"> pour l’association des Péniches du Val de Saône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A36EC" id="_x0000_s1027" type="#_x0000_t202" style="position:absolute;margin-left:0;margin-top:118.25pt;width:208.9pt;height:2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">
                <v:textbox>
                  <w:txbxContent>
                    <w:p w:rsidR="00BE13A1" w:rsidRPr="0087011A" w:rsidRDefault="00BE13A1" w:rsidP="00BE13A1">
                      <w:pPr>
                        <w:rPr>
                          <w:rFonts w:ascii="Open Sans" w:hAnsi="Open Sans" w:cs="Open Sans"/>
                          <w:sz w:val="16"/>
                          <w:szCs w:val="16"/>
                        </w:rPr>
                      </w:pPr>
                      <w:r w:rsidRPr="0087011A">
                        <w:rPr>
                          <w:rFonts w:ascii="Open Sans" w:hAnsi="Open Sans" w:cs="Open Sans"/>
                          <w:sz w:val="16"/>
                          <w:szCs w:val="16"/>
                        </w:rPr>
                        <w:t>Prototypage d’escape game pour l’association des Péniches du Val de Saône</w:t>
                      </w:r>
                    </w:p>
                  </w:txbxContent>
                </v:textbox>
                <w10:wrap type="square" anchorx="margin"/>
              </v:shape>
            </w:pict>
          </mc:Fallback>
        </mc:AlternateContent>
      </w:r>
    </w:p>
    <w:p w14:paraId="1D4A83D4" w14:textId="77777777" w:rsidR="00331114" w:rsidRPr="00C16B91" w:rsidRDefault="00331114" w:rsidP="00BE13A1">
      <w:pPr>
        <w:rPr>
          <w:rFonts w:ascii="Open Sans" w:hAnsi="Open Sans" w:cs="Open Sans"/>
        </w:rPr>
      </w:pPr>
    </w:p>
    <w:p w14:paraId="4EB02957" w14:textId="77777777" w:rsidR="00331114" w:rsidRPr="00C16B91" w:rsidRDefault="00331114" w:rsidP="00331114">
      <w:pPr>
        <w:rPr>
          <w:rFonts w:ascii="Open Sans" w:hAnsi="Open Sans" w:cs="Open Sans"/>
        </w:rPr>
      </w:pPr>
    </w:p>
    <w:p w14:paraId="572ED9D4" w14:textId="77777777" w:rsidR="00331114" w:rsidRPr="00C16B91" w:rsidRDefault="00331114" w:rsidP="00331114">
      <w:pPr>
        <w:rPr>
          <w:rFonts w:ascii="Open Sans" w:hAnsi="Open Sans" w:cs="Open Sans"/>
        </w:rPr>
      </w:pPr>
    </w:p>
    <w:p w14:paraId="3B677115" w14:textId="77777777" w:rsidR="00331114" w:rsidRPr="00C16B91" w:rsidRDefault="00331114" w:rsidP="00331114">
      <w:pPr>
        <w:rPr>
          <w:rFonts w:ascii="Open Sans" w:hAnsi="Open Sans" w:cs="Open Sans"/>
        </w:rPr>
      </w:pPr>
    </w:p>
    <w:p w14:paraId="0A6A0F05" w14:textId="77777777" w:rsidR="00331114" w:rsidRPr="00C16B91" w:rsidRDefault="00331114" w:rsidP="00331114">
      <w:pPr>
        <w:rPr>
          <w:rFonts w:ascii="Open Sans" w:hAnsi="Open Sans" w:cs="Open Sans"/>
        </w:rPr>
      </w:pPr>
    </w:p>
    <w:p w14:paraId="21CEE4DF" w14:textId="77777777" w:rsidR="00331114" w:rsidRPr="00C16B91" w:rsidRDefault="00331114" w:rsidP="00331114">
      <w:pPr>
        <w:rPr>
          <w:rFonts w:ascii="Open Sans" w:hAnsi="Open Sans" w:cs="Open Sans"/>
        </w:rPr>
      </w:pPr>
    </w:p>
    <w:p w14:paraId="192EFF61" w14:textId="77777777" w:rsidR="00331114" w:rsidRPr="00C16B91" w:rsidRDefault="00331114" w:rsidP="00331114">
      <w:pPr>
        <w:rPr>
          <w:rFonts w:ascii="Open Sans" w:hAnsi="Open Sans" w:cs="Open Sans"/>
        </w:rPr>
      </w:pPr>
    </w:p>
    <w:p w14:paraId="3B07E0D7" w14:textId="77777777" w:rsidR="00331114" w:rsidRPr="00C16B91" w:rsidRDefault="00331114" w:rsidP="00331114">
      <w:pPr>
        <w:rPr>
          <w:rFonts w:ascii="Open Sans" w:hAnsi="Open Sans" w:cs="Open Sans"/>
        </w:rPr>
      </w:pPr>
    </w:p>
    <w:p w14:paraId="38495F37" w14:textId="77777777" w:rsidR="00331114" w:rsidRPr="00C16B91" w:rsidRDefault="00331114" w:rsidP="00331114">
      <w:pPr>
        <w:rPr>
          <w:rFonts w:ascii="Open Sans" w:hAnsi="Open Sans" w:cs="Open Sans"/>
        </w:rPr>
      </w:pPr>
    </w:p>
    <w:p w14:paraId="71D682EA" w14:textId="77777777" w:rsidR="00331114" w:rsidRPr="00C16B91" w:rsidRDefault="00331114" w:rsidP="00331114">
      <w:pPr>
        <w:rPr>
          <w:rFonts w:ascii="Open Sans" w:hAnsi="Open Sans" w:cs="Open Sans"/>
        </w:rPr>
      </w:pPr>
    </w:p>
    <w:p w14:paraId="4D694537" w14:textId="77777777" w:rsidR="00331114" w:rsidRPr="00C16B91" w:rsidRDefault="00331114" w:rsidP="00331114">
      <w:pPr>
        <w:rPr>
          <w:rFonts w:ascii="Open Sans" w:hAnsi="Open Sans" w:cs="Open Sans"/>
        </w:rPr>
      </w:pPr>
    </w:p>
    <w:p w14:paraId="5A9132B5" w14:textId="77777777" w:rsidR="00331114" w:rsidRPr="00C16B91" w:rsidRDefault="00331114" w:rsidP="00331114">
      <w:pPr>
        <w:rPr>
          <w:rFonts w:ascii="Open Sans" w:hAnsi="Open Sans" w:cs="Open Sans"/>
        </w:rPr>
      </w:pPr>
    </w:p>
    <w:p w14:paraId="0F5340E5" w14:textId="77777777" w:rsidR="00CB6DC0" w:rsidRPr="00C16B91" w:rsidRDefault="00CB6DC0" w:rsidP="00331114">
      <w:pPr>
        <w:rPr>
          <w:rFonts w:ascii="Open Sans" w:hAnsi="Open Sans" w:cs="Open Sans"/>
        </w:rPr>
      </w:pPr>
    </w:p>
    <w:sectPr w:rsidR="00CB6DC0" w:rsidRPr="00C16B9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84B5" w14:textId="77777777" w:rsidR="00E22200" w:rsidRDefault="00E22200" w:rsidP="007108EA">
      <w:r>
        <w:separator/>
      </w:r>
    </w:p>
  </w:endnote>
  <w:endnote w:type="continuationSeparator" w:id="0">
    <w:p w14:paraId="3DA0ED2A" w14:textId="77777777" w:rsidR="00E22200" w:rsidRDefault="00E22200" w:rsidP="0071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ourceSansPro-Regular">
    <w:altName w:val="Calibri"/>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ionPro-Regular">
    <w:altName w:val="Times New Roman"/>
    <w:charset w:val="00"/>
    <w:family w:val="auto"/>
    <w:pitch w:val="variable"/>
    <w:sig w:usb0="00000001"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1D95" w14:textId="77777777" w:rsidR="00E22200" w:rsidRDefault="00E22200" w:rsidP="007108EA">
      <w:r>
        <w:separator/>
      </w:r>
    </w:p>
  </w:footnote>
  <w:footnote w:type="continuationSeparator" w:id="0">
    <w:p w14:paraId="40A81FF9" w14:textId="77777777" w:rsidR="00E22200" w:rsidRDefault="00E22200" w:rsidP="007108EA">
      <w:r>
        <w:continuationSeparator/>
      </w:r>
    </w:p>
  </w:footnote>
  <w:footnote w:id="1">
    <w:p w14:paraId="4DCA5128" w14:textId="77777777" w:rsidR="00BE13A1" w:rsidRDefault="00BE13A1" w:rsidP="00BE13A1">
      <w:pPr>
        <w:pStyle w:val="footnotedescription"/>
      </w:pPr>
      <w:r>
        <w:rPr>
          <w:rStyle w:val="footnotemark"/>
        </w:rPr>
        <w:footnoteRef/>
      </w:r>
      <w:r>
        <w:t xml:space="preserve"> Parmi les 17 ODD : </w:t>
      </w:r>
      <w:hyperlink r:id="rId1" w:history="1">
        <w:r w:rsidRPr="006B06E1">
          <w:rPr>
            <w:rStyle w:val="Lienhypertexte"/>
          </w:rPr>
          <w:t>https://www.agenda-2030.fr/17-objectifs-de-developpement-durable/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B555" w14:textId="77777777" w:rsidR="007108EA" w:rsidRPr="007108EA" w:rsidRDefault="007108EA" w:rsidP="007108EA">
    <w:pPr>
      <w:spacing w:line="234" w:lineRule="exact"/>
      <w:rPr>
        <w:rFonts w:ascii="Calibri Light"/>
        <w:sz w:val="20"/>
        <w:szCs w:val="20"/>
      </w:rPr>
    </w:pPr>
    <w:r>
      <w:rPr>
        <w:noProof/>
      </w:rPr>
      <w:drawing>
        <wp:anchor distT="0" distB="0" distL="0" distR="0" simplePos="0" relativeHeight="251659264" behindDoc="1" locked="0" layoutInCell="1" allowOverlap="1" wp14:anchorId="285CC9ED" wp14:editId="0ABB481E">
          <wp:simplePos x="0" y="0"/>
          <wp:positionH relativeFrom="page">
            <wp:posOffset>4773183</wp:posOffset>
          </wp:positionH>
          <wp:positionV relativeFrom="page">
            <wp:posOffset>389405</wp:posOffset>
          </wp:positionV>
          <wp:extent cx="2072640" cy="734060"/>
          <wp:effectExtent l="0" t="0" r="3810" b="8890"/>
          <wp:wrapTight wrapText="bothSides">
            <wp:wrapPolygon edited="0">
              <wp:start x="0" y="0"/>
              <wp:lineTo x="0" y="17938"/>
              <wp:lineTo x="794" y="21301"/>
              <wp:lineTo x="5757" y="21301"/>
              <wp:lineTo x="5757" y="17938"/>
              <wp:lineTo x="21441" y="17377"/>
              <wp:lineTo x="21441" y="3924"/>
              <wp:lineTo x="5757"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72640" cy="734060"/>
                  </a:xfrm>
                  <a:prstGeom prst="rect">
                    <a:avLst/>
                  </a:prstGeom>
                </pic:spPr>
              </pic:pic>
            </a:graphicData>
          </a:graphic>
        </wp:anchor>
      </w:drawing>
    </w:r>
    <w:r w:rsidRPr="007108EA">
      <w:rPr>
        <w:rFonts w:ascii="Calibri Light"/>
        <w:sz w:val="20"/>
        <w:szCs w:val="20"/>
      </w:rPr>
      <w:t>Septembre</w:t>
    </w:r>
    <w:r w:rsidRPr="007108EA">
      <w:rPr>
        <w:rFonts w:ascii="Calibri Light"/>
        <w:spacing w:val="-2"/>
        <w:sz w:val="20"/>
        <w:szCs w:val="20"/>
      </w:rPr>
      <w:t xml:space="preserve"> </w:t>
    </w:r>
    <w:r w:rsidRPr="007108EA">
      <w:rPr>
        <w:rFonts w:ascii="Calibri Light"/>
        <w:sz w:val="20"/>
        <w:szCs w:val="20"/>
      </w:rPr>
      <w:t>202</w:t>
    </w:r>
    <w:r w:rsidR="00BE13A1">
      <w:rPr>
        <w:rFonts w:ascii="Calibri Light"/>
        <w:sz w:val="20"/>
        <w:szCs w:val="20"/>
      </w:rPr>
      <w:t>5</w:t>
    </w:r>
    <w:r w:rsidRPr="007108EA">
      <w:rPr>
        <w:rFonts w:ascii="Calibri Light"/>
        <w:sz w:val="20"/>
        <w:szCs w:val="20"/>
      </w:rPr>
      <w:t>-Janvier</w:t>
    </w:r>
    <w:r w:rsidRPr="007108EA">
      <w:rPr>
        <w:rFonts w:ascii="Calibri Light"/>
        <w:spacing w:val="-2"/>
        <w:sz w:val="20"/>
        <w:szCs w:val="20"/>
      </w:rPr>
      <w:t xml:space="preserve"> </w:t>
    </w:r>
    <w:r w:rsidRPr="007108EA">
      <w:rPr>
        <w:rFonts w:ascii="Calibri Light"/>
        <w:sz w:val="20"/>
        <w:szCs w:val="20"/>
      </w:rPr>
      <w:t>202</w:t>
    </w:r>
    <w:r w:rsidR="00BE13A1">
      <w:rPr>
        <w:rFonts w:ascii="Calibri Light"/>
        <w:sz w:val="20"/>
        <w:szCs w:val="20"/>
      </w:rPr>
      <w:t>6</w:t>
    </w:r>
  </w:p>
  <w:p w14:paraId="663A504C" w14:textId="77777777" w:rsidR="007108EA" w:rsidRPr="007108EA" w:rsidRDefault="007108EA" w:rsidP="007108EA">
    <w:pPr>
      <w:spacing w:line="256" w:lineRule="exact"/>
      <w:ind w:left="20"/>
      <w:rPr>
        <w:rFonts w:ascii="Calibri Light" w:hAnsi="Calibri Light"/>
        <w:sz w:val="20"/>
        <w:szCs w:val="20"/>
      </w:rPr>
    </w:pPr>
    <w:r w:rsidRPr="007108EA">
      <w:rPr>
        <w:rFonts w:ascii="Calibri Light" w:hAnsi="Calibri Light"/>
        <w:sz w:val="20"/>
        <w:szCs w:val="20"/>
      </w:rPr>
      <w:t>Département</w:t>
    </w:r>
    <w:r w:rsidRPr="007108EA">
      <w:rPr>
        <w:rFonts w:ascii="Calibri Light" w:hAnsi="Calibri Light"/>
        <w:spacing w:val="-1"/>
        <w:sz w:val="20"/>
        <w:szCs w:val="20"/>
      </w:rPr>
      <w:t xml:space="preserve"> </w:t>
    </w:r>
    <w:r w:rsidRPr="007108EA">
      <w:rPr>
        <w:rFonts w:ascii="Calibri Light" w:hAnsi="Calibri Light"/>
        <w:sz w:val="20"/>
        <w:szCs w:val="20"/>
      </w:rPr>
      <w:t>DEOP</w:t>
    </w:r>
  </w:p>
  <w:p w14:paraId="66276C51" w14:textId="77777777" w:rsidR="007108EA" w:rsidRPr="007108EA" w:rsidRDefault="007108EA" w:rsidP="007108EA">
    <w:pPr>
      <w:spacing w:line="256" w:lineRule="exact"/>
      <w:ind w:left="20"/>
      <w:rPr>
        <w:rFonts w:ascii="Calibri Light" w:hAnsi="Calibri Light"/>
        <w:sz w:val="20"/>
        <w:szCs w:val="20"/>
      </w:rPr>
    </w:pPr>
    <w:r w:rsidRPr="007108EA">
      <w:rPr>
        <w:rFonts w:ascii="Calibri Light" w:hAnsi="Calibri Light"/>
        <w:sz w:val="20"/>
        <w:szCs w:val="20"/>
      </w:rPr>
      <w:t>Semestre</w:t>
    </w:r>
    <w:r w:rsidRPr="007108EA">
      <w:rPr>
        <w:rFonts w:ascii="Calibri Light" w:hAnsi="Calibri Light"/>
        <w:spacing w:val="-2"/>
        <w:sz w:val="20"/>
        <w:szCs w:val="20"/>
      </w:rPr>
      <w:t xml:space="preserve"> </w:t>
    </w:r>
    <w:r w:rsidRPr="007108EA">
      <w:rPr>
        <w:rFonts w:ascii="Calibri Light" w:hAnsi="Calibri Light"/>
        <w:sz w:val="20"/>
        <w:szCs w:val="20"/>
      </w:rPr>
      <w:t>5</w:t>
    </w:r>
    <w:r w:rsidRPr="007108EA">
      <w:rPr>
        <w:rFonts w:ascii="Calibri Light" w:hAnsi="Calibri Light"/>
        <w:spacing w:val="-1"/>
        <w:sz w:val="20"/>
        <w:szCs w:val="20"/>
      </w:rPr>
      <w:t xml:space="preserve"> </w:t>
    </w:r>
    <w:r w:rsidRPr="007108EA">
      <w:rPr>
        <w:rFonts w:ascii="Calibri Light" w:hAnsi="Calibri Light"/>
        <w:sz w:val="20"/>
        <w:szCs w:val="20"/>
      </w:rPr>
      <w:t>–</w:t>
    </w:r>
    <w:r w:rsidRPr="007108EA">
      <w:rPr>
        <w:rFonts w:ascii="Calibri Light" w:hAnsi="Calibri Light"/>
        <w:spacing w:val="-2"/>
        <w:sz w:val="20"/>
        <w:szCs w:val="20"/>
      </w:rPr>
      <w:t xml:space="preserve"> </w:t>
    </w:r>
    <w:r w:rsidRPr="007108EA">
      <w:rPr>
        <w:rFonts w:ascii="Calibri Light" w:hAnsi="Calibri Light"/>
        <w:sz w:val="20"/>
        <w:szCs w:val="20"/>
      </w:rPr>
      <w:t>DEOP_PTES</w:t>
    </w:r>
    <w:r w:rsidRPr="007108EA">
      <w:rPr>
        <w:rFonts w:ascii="Calibri Light" w:hAnsi="Calibri Light"/>
        <w:spacing w:val="-1"/>
        <w:sz w:val="20"/>
        <w:szCs w:val="20"/>
      </w:rPr>
      <w:t xml:space="preserve"> </w:t>
    </w:r>
    <w:r w:rsidRPr="007108EA">
      <w:rPr>
        <w:rFonts w:ascii="Calibri Light" w:hAnsi="Calibri Light"/>
        <w:sz w:val="20"/>
        <w:szCs w:val="20"/>
      </w:rPr>
      <w:t>–</w:t>
    </w:r>
    <w:r w:rsidRPr="007108EA">
      <w:rPr>
        <w:rFonts w:ascii="Calibri Light" w:hAnsi="Calibri Light"/>
        <w:spacing w:val="-2"/>
        <w:sz w:val="20"/>
        <w:szCs w:val="20"/>
      </w:rPr>
      <w:t xml:space="preserve"> </w:t>
    </w:r>
    <w:r w:rsidRPr="007108EA">
      <w:rPr>
        <w:rFonts w:ascii="Calibri Light" w:hAnsi="Calibri Light"/>
        <w:sz w:val="20"/>
        <w:szCs w:val="20"/>
      </w:rPr>
      <w:t>5</w:t>
    </w:r>
    <w:r w:rsidRPr="007108EA">
      <w:rPr>
        <w:rFonts w:ascii="Calibri Light" w:hAnsi="Calibri Light"/>
        <w:spacing w:val="-1"/>
        <w:sz w:val="20"/>
        <w:szCs w:val="20"/>
      </w:rPr>
      <w:t xml:space="preserve"> </w:t>
    </w:r>
    <w:r w:rsidRPr="007108EA">
      <w:rPr>
        <w:rFonts w:ascii="Calibri Light" w:hAnsi="Calibri Light"/>
        <w:sz w:val="20"/>
        <w:szCs w:val="20"/>
      </w:rPr>
      <w:t>ECTS</w:t>
    </w:r>
  </w:p>
  <w:p w14:paraId="1173512C" w14:textId="77777777" w:rsidR="007108EA" w:rsidRPr="007108EA" w:rsidRDefault="007108EA" w:rsidP="007108EA">
    <w:pPr>
      <w:spacing w:line="256" w:lineRule="exact"/>
      <w:ind w:left="20"/>
      <w:rPr>
        <w:rFonts w:ascii="Calibri Light"/>
        <w:sz w:val="20"/>
        <w:szCs w:val="20"/>
      </w:rPr>
    </w:pPr>
    <w:r w:rsidRPr="007108EA">
      <w:rPr>
        <w:rFonts w:ascii="Calibri Light"/>
        <w:sz w:val="20"/>
        <w:szCs w:val="20"/>
      </w:rPr>
      <w:t>C.</w:t>
    </w:r>
    <w:r w:rsidRPr="007108EA">
      <w:rPr>
        <w:rFonts w:ascii="Calibri Light"/>
        <w:spacing w:val="-1"/>
        <w:sz w:val="20"/>
        <w:szCs w:val="20"/>
      </w:rPr>
      <w:t xml:space="preserve"> </w:t>
    </w:r>
    <w:r w:rsidRPr="007108EA">
      <w:rPr>
        <w:rFonts w:ascii="Calibri Light"/>
        <w:sz w:val="20"/>
        <w:szCs w:val="20"/>
      </w:rPr>
      <w:t>PSILAKIS</w:t>
    </w:r>
  </w:p>
  <w:p w14:paraId="0FFDAE20" w14:textId="77777777" w:rsidR="007108EA" w:rsidRPr="007108EA" w:rsidRDefault="007108EA" w:rsidP="007108EA">
    <w:pPr>
      <w:spacing w:line="256" w:lineRule="exact"/>
      <w:ind w:left="20"/>
      <w:rPr>
        <w:rFonts w:ascii="Calibri Light"/>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3B4"/>
    <w:multiLevelType w:val="hybridMultilevel"/>
    <w:tmpl w:val="150CB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DC5659"/>
    <w:multiLevelType w:val="hybridMultilevel"/>
    <w:tmpl w:val="E39C76BE"/>
    <w:lvl w:ilvl="0" w:tplc="D278F4E8">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634CED"/>
    <w:multiLevelType w:val="hybridMultilevel"/>
    <w:tmpl w:val="E7FC2DC2"/>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BD15FA0"/>
    <w:multiLevelType w:val="hybridMultilevel"/>
    <w:tmpl w:val="9DA413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B3D0935"/>
    <w:multiLevelType w:val="hybridMultilevel"/>
    <w:tmpl w:val="965CE112"/>
    <w:lvl w:ilvl="0" w:tplc="D278F4E8">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2C75EC"/>
    <w:multiLevelType w:val="hybridMultilevel"/>
    <w:tmpl w:val="436CF32E"/>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AF91120"/>
    <w:multiLevelType w:val="hybridMultilevel"/>
    <w:tmpl w:val="65862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834371"/>
    <w:multiLevelType w:val="hybridMultilevel"/>
    <w:tmpl w:val="F6B08A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3D64900"/>
    <w:multiLevelType w:val="hybridMultilevel"/>
    <w:tmpl w:val="AAC0094A"/>
    <w:lvl w:ilvl="0" w:tplc="D278F4E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4E0E02"/>
    <w:multiLevelType w:val="hybridMultilevel"/>
    <w:tmpl w:val="317A8640"/>
    <w:lvl w:ilvl="0" w:tplc="040C0001">
      <w:start w:val="1"/>
      <w:numFmt w:val="bullet"/>
      <w:lvlText w:val=""/>
      <w:lvlJc w:val="left"/>
      <w:pPr>
        <w:ind w:left="370" w:hanging="360"/>
      </w:pPr>
      <w:rPr>
        <w:rFonts w:ascii="Symbol" w:hAnsi="Symbol" w:hint="default"/>
      </w:rPr>
    </w:lvl>
    <w:lvl w:ilvl="1" w:tplc="040C0003" w:tentative="1">
      <w:start w:val="1"/>
      <w:numFmt w:val="bullet"/>
      <w:lvlText w:val="o"/>
      <w:lvlJc w:val="left"/>
      <w:pPr>
        <w:ind w:left="1090" w:hanging="360"/>
      </w:pPr>
      <w:rPr>
        <w:rFonts w:ascii="Courier New" w:hAnsi="Courier New" w:cs="Courier New" w:hint="default"/>
      </w:rPr>
    </w:lvl>
    <w:lvl w:ilvl="2" w:tplc="040C0005" w:tentative="1">
      <w:start w:val="1"/>
      <w:numFmt w:val="bullet"/>
      <w:lvlText w:val=""/>
      <w:lvlJc w:val="left"/>
      <w:pPr>
        <w:ind w:left="1810" w:hanging="360"/>
      </w:pPr>
      <w:rPr>
        <w:rFonts w:ascii="Wingdings" w:hAnsi="Wingdings" w:hint="default"/>
      </w:rPr>
    </w:lvl>
    <w:lvl w:ilvl="3" w:tplc="040C0001" w:tentative="1">
      <w:start w:val="1"/>
      <w:numFmt w:val="bullet"/>
      <w:lvlText w:val=""/>
      <w:lvlJc w:val="left"/>
      <w:pPr>
        <w:ind w:left="2530" w:hanging="360"/>
      </w:pPr>
      <w:rPr>
        <w:rFonts w:ascii="Symbol" w:hAnsi="Symbol" w:hint="default"/>
      </w:rPr>
    </w:lvl>
    <w:lvl w:ilvl="4" w:tplc="040C0003" w:tentative="1">
      <w:start w:val="1"/>
      <w:numFmt w:val="bullet"/>
      <w:lvlText w:val="o"/>
      <w:lvlJc w:val="left"/>
      <w:pPr>
        <w:ind w:left="3250" w:hanging="360"/>
      </w:pPr>
      <w:rPr>
        <w:rFonts w:ascii="Courier New" w:hAnsi="Courier New" w:cs="Courier New" w:hint="default"/>
      </w:rPr>
    </w:lvl>
    <w:lvl w:ilvl="5" w:tplc="040C0005" w:tentative="1">
      <w:start w:val="1"/>
      <w:numFmt w:val="bullet"/>
      <w:lvlText w:val=""/>
      <w:lvlJc w:val="left"/>
      <w:pPr>
        <w:ind w:left="3970" w:hanging="360"/>
      </w:pPr>
      <w:rPr>
        <w:rFonts w:ascii="Wingdings" w:hAnsi="Wingdings" w:hint="default"/>
      </w:rPr>
    </w:lvl>
    <w:lvl w:ilvl="6" w:tplc="040C0001" w:tentative="1">
      <w:start w:val="1"/>
      <w:numFmt w:val="bullet"/>
      <w:lvlText w:val=""/>
      <w:lvlJc w:val="left"/>
      <w:pPr>
        <w:ind w:left="4690" w:hanging="360"/>
      </w:pPr>
      <w:rPr>
        <w:rFonts w:ascii="Symbol" w:hAnsi="Symbol" w:hint="default"/>
      </w:rPr>
    </w:lvl>
    <w:lvl w:ilvl="7" w:tplc="040C0003" w:tentative="1">
      <w:start w:val="1"/>
      <w:numFmt w:val="bullet"/>
      <w:lvlText w:val="o"/>
      <w:lvlJc w:val="left"/>
      <w:pPr>
        <w:ind w:left="5410" w:hanging="360"/>
      </w:pPr>
      <w:rPr>
        <w:rFonts w:ascii="Courier New" w:hAnsi="Courier New" w:cs="Courier New" w:hint="default"/>
      </w:rPr>
    </w:lvl>
    <w:lvl w:ilvl="8" w:tplc="040C0005" w:tentative="1">
      <w:start w:val="1"/>
      <w:numFmt w:val="bullet"/>
      <w:lvlText w:val=""/>
      <w:lvlJc w:val="left"/>
      <w:pPr>
        <w:ind w:left="6130" w:hanging="360"/>
      </w:pPr>
      <w:rPr>
        <w:rFonts w:ascii="Wingdings" w:hAnsi="Wingdings" w:hint="default"/>
      </w:rPr>
    </w:lvl>
  </w:abstractNum>
  <w:abstractNum w:abstractNumId="10" w15:restartNumberingAfterBreak="0">
    <w:nsid w:val="68AB30C6"/>
    <w:multiLevelType w:val="hybridMultilevel"/>
    <w:tmpl w:val="CC7A016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A334F6C"/>
    <w:multiLevelType w:val="hybridMultilevel"/>
    <w:tmpl w:val="52644D52"/>
    <w:lvl w:ilvl="0" w:tplc="A268184A">
      <w:start w:val="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311370"/>
    <w:multiLevelType w:val="hybridMultilevel"/>
    <w:tmpl w:val="CE52C2E6"/>
    <w:lvl w:ilvl="0" w:tplc="D278F4E8">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B17C0C"/>
    <w:multiLevelType w:val="hybridMultilevel"/>
    <w:tmpl w:val="7B303F8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1009962">
    <w:abstractNumId w:val="6"/>
  </w:num>
  <w:num w:numId="2" w16cid:durableId="1058554934">
    <w:abstractNumId w:val="7"/>
  </w:num>
  <w:num w:numId="3" w16cid:durableId="1406537971">
    <w:abstractNumId w:val="3"/>
  </w:num>
  <w:num w:numId="4" w16cid:durableId="712535141">
    <w:abstractNumId w:val="9"/>
  </w:num>
  <w:num w:numId="5" w16cid:durableId="1242832264">
    <w:abstractNumId w:val="1"/>
  </w:num>
  <w:num w:numId="6" w16cid:durableId="1814174061">
    <w:abstractNumId w:val="4"/>
  </w:num>
  <w:num w:numId="7" w16cid:durableId="39131497">
    <w:abstractNumId w:val="12"/>
  </w:num>
  <w:num w:numId="8" w16cid:durableId="1894854118">
    <w:abstractNumId w:val="5"/>
  </w:num>
  <w:num w:numId="9" w16cid:durableId="576020445">
    <w:abstractNumId w:val="10"/>
  </w:num>
  <w:num w:numId="10" w16cid:durableId="1416704362">
    <w:abstractNumId w:val="2"/>
  </w:num>
  <w:num w:numId="11" w16cid:durableId="1756633152">
    <w:abstractNumId w:val="11"/>
  </w:num>
  <w:num w:numId="12" w16cid:durableId="1093890854">
    <w:abstractNumId w:val="0"/>
  </w:num>
  <w:num w:numId="13" w16cid:durableId="764689033">
    <w:abstractNumId w:val="8"/>
  </w:num>
  <w:num w:numId="14" w16cid:durableId="1882553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EA"/>
    <w:rsid w:val="00166A1E"/>
    <w:rsid w:val="00261CA2"/>
    <w:rsid w:val="0027426B"/>
    <w:rsid w:val="00331114"/>
    <w:rsid w:val="00333AF8"/>
    <w:rsid w:val="004975E2"/>
    <w:rsid w:val="00503600"/>
    <w:rsid w:val="006459BD"/>
    <w:rsid w:val="007108EA"/>
    <w:rsid w:val="007838FA"/>
    <w:rsid w:val="00814E23"/>
    <w:rsid w:val="0087011A"/>
    <w:rsid w:val="00A50A12"/>
    <w:rsid w:val="00A75B2A"/>
    <w:rsid w:val="00AF7AD4"/>
    <w:rsid w:val="00BE13A1"/>
    <w:rsid w:val="00C16B91"/>
    <w:rsid w:val="00C40FA8"/>
    <w:rsid w:val="00C85D44"/>
    <w:rsid w:val="00CB5933"/>
    <w:rsid w:val="00CB6DC0"/>
    <w:rsid w:val="00CF4013"/>
    <w:rsid w:val="00D04883"/>
    <w:rsid w:val="00D23E27"/>
    <w:rsid w:val="00D76937"/>
    <w:rsid w:val="00D875CF"/>
    <w:rsid w:val="00E22200"/>
    <w:rsid w:val="00EB37F3"/>
    <w:rsid w:val="00ED711F"/>
    <w:rsid w:val="00EE7FA6"/>
    <w:rsid w:val="00F45E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4020"/>
  <w15:chartTrackingRefBased/>
  <w15:docId w15:val="{2541276D-D101-42B7-B690-3A4360C3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8EA"/>
    <w:pPr>
      <w:widowControl w:val="0"/>
      <w:autoSpaceDE w:val="0"/>
      <w:autoSpaceDN w:val="0"/>
      <w:spacing w:after="0" w:line="240" w:lineRule="auto"/>
    </w:pPr>
    <w:rPr>
      <w:rFonts w:ascii="Calibri" w:eastAsia="Calibri" w:hAnsi="Calibri" w:cs="Calibri"/>
    </w:rPr>
  </w:style>
  <w:style w:type="paragraph" w:styleId="Titre4">
    <w:name w:val="heading 4"/>
    <w:basedOn w:val="Normal"/>
    <w:next w:val="Normal"/>
    <w:link w:val="Titre4Car"/>
    <w:uiPriority w:val="9"/>
    <w:unhideWhenUsed/>
    <w:qFormat/>
    <w:rsid w:val="007108E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7108EA"/>
    <w:rPr>
      <w:rFonts w:asciiTheme="majorHAnsi" w:eastAsiaTheme="majorEastAsia" w:hAnsiTheme="majorHAnsi" w:cstheme="majorBidi"/>
      <w:i/>
      <w:iCs/>
      <w:color w:val="2F5496" w:themeColor="accent1" w:themeShade="BF"/>
    </w:rPr>
  </w:style>
  <w:style w:type="paragraph" w:styleId="Paragraphedeliste">
    <w:name w:val="List Paragraph"/>
    <w:basedOn w:val="Normal"/>
    <w:uiPriority w:val="34"/>
    <w:qFormat/>
    <w:rsid w:val="007108EA"/>
    <w:pPr>
      <w:ind w:left="1160" w:hanging="361"/>
    </w:pPr>
  </w:style>
  <w:style w:type="table" w:styleId="Grilledutableau">
    <w:name w:val="Table Grid"/>
    <w:basedOn w:val="TableauNormal"/>
    <w:uiPriority w:val="39"/>
    <w:rsid w:val="007108EA"/>
    <w:pPr>
      <w:spacing w:after="0" w:line="240" w:lineRule="auto"/>
    </w:pPr>
    <w:rPr>
      <w:rFonts w:ascii="Open Sans" w:eastAsiaTheme="minorEastAsia" w:hAnsi="Open Sans" w:cs="SourceSansPro-Regula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108EA"/>
    <w:rPr>
      <w:color w:val="0563C1" w:themeColor="hyperlink"/>
      <w:u w:val="single"/>
    </w:rPr>
  </w:style>
  <w:style w:type="paragraph" w:customStyle="1" w:styleId="Courrierformepersonnelle">
    <w:name w:val="Courrier forme personnelle"/>
    <w:basedOn w:val="Normal"/>
    <w:rsid w:val="007108EA"/>
    <w:pPr>
      <w:adjustRightInd w:val="0"/>
      <w:spacing w:after="120" w:line="276" w:lineRule="auto"/>
      <w:jc w:val="both"/>
      <w:textAlignment w:val="center"/>
    </w:pPr>
    <w:rPr>
      <w:rFonts w:ascii="Open Sans" w:eastAsia="Times New Roman" w:hAnsi="Open Sans" w:cs="Tahoma"/>
      <w:iCs/>
      <w:sz w:val="20"/>
      <w:lang w:bidi="en-US"/>
    </w:rPr>
  </w:style>
  <w:style w:type="paragraph" w:styleId="NormalWeb">
    <w:name w:val="Normal (Web)"/>
    <w:basedOn w:val="Normal"/>
    <w:uiPriority w:val="99"/>
    <w:unhideWhenUsed/>
    <w:rsid w:val="007108EA"/>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Textbody">
    <w:name w:val="Text body"/>
    <w:basedOn w:val="Normal"/>
    <w:rsid w:val="007108EA"/>
    <w:pPr>
      <w:suppressAutoHyphens/>
      <w:autoSpaceDE/>
      <w:spacing w:after="140" w:line="288" w:lineRule="auto"/>
      <w:textAlignment w:val="baseline"/>
    </w:pPr>
    <w:rPr>
      <w:rFonts w:ascii="Liberation Serif" w:eastAsia="SimSun" w:hAnsi="Liberation Serif" w:cs="Mangal"/>
      <w:kern w:val="3"/>
      <w:sz w:val="24"/>
      <w:szCs w:val="24"/>
      <w:lang w:eastAsia="zh-CN" w:bidi="hi-IN"/>
    </w:rPr>
  </w:style>
  <w:style w:type="paragraph" w:styleId="En-tte">
    <w:name w:val="header"/>
    <w:basedOn w:val="Normal"/>
    <w:link w:val="En-tteCar"/>
    <w:uiPriority w:val="99"/>
    <w:unhideWhenUsed/>
    <w:rsid w:val="007108EA"/>
    <w:pPr>
      <w:tabs>
        <w:tab w:val="center" w:pos="4536"/>
        <w:tab w:val="right" w:pos="9072"/>
      </w:tabs>
    </w:pPr>
  </w:style>
  <w:style w:type="character" w:customStyle="1" w:styleId="En-tteCar">
    <w:name w:val="En-tête Car"/>
    <w:basedOn w:val="Policepardfaut"/>
    <w:link w:val="En-tte"/>
    <w:uiPriority w:val="99"/>
    <w:rsid w:val="007108EA"/>
    <w:rPr>
      <w:rFonts w:ascii="Calibri" w:eastAsia="Calibri" w:hAnsi="Calibri" w:cs="Calibri"/>
    </w:rPr>
  </w:style>
  <w:style w:type="paragraph" w:styleId="Pieddepage">
    <w:name w:val="footer"/>
    <w:basedOn w:val="Normal"/>
    <w:link w:val="PieddepageCar"/>
    <w:uiPriority w:val="99"/>
    <w:unhideWhenUsed/>
    <w:rsid w:val="007108EA"/>
    <w:pPr>
      <w:tabs>
        <w:tab w:val="center" w:pos="4536"/>
        <w:tab w:val="right" w:pos="9072"/>
      </w:tabs>
    </w:pPr>
  </w:style>
  <w:style w:type="character" w:customStyle="1" w:styleId="PieddepageCar">
    <w:name w:val="Pied de page Car"/>
    <w:basedOn w:val="Policepardfaut"/>
    <w:link w:val="Pieddepage"/>
    <w:uiPriority w:val="99"/>
    <w:rsid w:val="007108EA"/>
    <w:rPr>
      <w:rFonts w:ascii="Calibri" w:eastAsia="Calibri" w:hAnsi="Calibri" w:cs="Calibri"/>
    </w:rPr>
  </w:style>
  <w:style w:type="paragraph" w:customStyle="1" w:styleId="Paragraphestandard">
    <w:name w:val="[Paragraphe standard]"/>
    <w:basedOn w:val="Normal"/>
    <w:uiPriority w:val="99"/>
    <w:locked/>
    <w:rsid w:val="00BE13A1"/>
    <w:pPr>
      <w:adjustRightInd w:val="0"/>
      <w:spacing w:after="120" w:line="288" w:lineRule="auto"/>
      <w:jc w:val="both"/>
      <w:textAlignment w:val="center"/>
    </w:pPr>
    <w:rPr>
      <w:rFonts w:ascii="MinionPro-Regular" w:eastAsia="Times New Roman" w:hAnsi="MinionPro-Regular" w:cs="MinionPro-Regular"/>
      <w:iCs/>
      <w:sz w:val="20"/>
      <w:lang w:bidi="en-US"/>
    </w:rPr>
  </w:style>
  <w:style w:type="paragraph" w:customStyle="1" w:styleId="footnotedescription">
    <w:name w:val="footnote description"/>
    <w:next w:val="Normal"/>
    <w:link w:val="footnotedescriptionChar"/>
    <w:hidden/>
    <w:rsid w:val="00BE13A1"/>
    <w:pPr>
      <w:spacing w:after="0"/>
    </w:pPr>
    <w:rPr>
      <w:rFonts w:ascii="Calibri" w:eastAsia="Calibri" w:hAnsi="Calibri" w:cs="Calibri"/>
      <w:color w:val="000000"/>
      <w:sz w:val="20"/>
      <w:lang w:eastAsia="fr-FR"/>
    </w:rPr>
  </w:style>
  <w:style w:type="character" w:customStyle="1" w:styleId="footnotedescriptionChar">
    <w:name w:val="footnote description Char"/>
    <w:link w:val="footnotedescription"/>
    <w:rsid w:val="00BE13A1"/>
    <w:rPr>
      <w:rFonts w:ascii="Calibri" w:eastAsia="Calibri" w:hAnsi="Calibri" w:cs="Calibri"/>
      <w:color w:val="000000"/>
      <w:sz w:val="20"/>
      <w:lang w:eastAsia="fr-FR"/>
    </w:rPr>
  </w:style>
  <w:style w:type="character" w:customStyle="1" w:styleId="footnotemark">
    <w:name w:val="footnote mark"/>
    <w:hidden/>
    <w:rsid w:val="00BE13A1"/>
    <w:rPr>
      <w:rFonts w:ascii="Calibri" w:eastAsia="Calibri" w:hAnsi="Calibri" w:cs="Calibri"/>
      <w:color w:val="000000"/>
      <w:sz w:val="20"/>
      <w:vertAlign w:val="superscript"/>
    </w:rPr>
  </w:style>
  <w:style w:type="character" w:styleId="Mentionnonrsolue">
    <w:name w:val="Unresolved Mention"/>
    <w:basedOn w:val="Policepardfaut"/>
    <w:uiPriority w:val="99"/>
    <w:semiHidden/>
    <w:unhideWhenUsed/>
    <w:rsid w:val="0033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psilakis@entp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JsDgsKFTf58&amp;list=PLXMj2akDurSwjjB79Vo4tmWmA3XxrzTwH&amp;index=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catherine.psilakis@entpe.f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genda-2030.fr/17-objectifs-de-developpement-dur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1423</Words>
  <Characters>7830</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PSILAKIS</dc:creator>
  <cp:keywords/>
  <dc:description/>
  <cp:lastModifiedBy>CHIARELLO LE CAROUR Nolwenn</cp:lastModifiedBy>
  <cp:revision>2</cp:revision>
  <dcterms:created xsi:type="dcterms:W3CDTF">2026-04-01T12:15:00Z</dcterms:created>
  <dcterms:modified xsi:type="dcterms:W3CDTF">2026-04-01T12:15:00Z</dcterms:modified>
</cp:coreProperties>
</file>